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62EB7" w14:textId="77777777" w:rsidR="009668B7" w:rsidRPr="00364C1F" w:rsidRDefault="009668B7" w:rsidP="009668B7">
      <w:pPr>
        <w:ind w:left="4536"/>
        <w:rPr>
          <w:rFonts w:ascii="Times New Roman" w:hAnsi="Times New Roman" w:cs="Times New Roman"/>
          <w:sz w:val="28"/>
          <w:szCs w:val="28"/>
        </w:rPr>
      </w:pPr>
      <w:r w:rsidRPr="00364C1F">
        <w:rPr>
          <w:rFonts w:ascii="Times New Roman" w:hAnsi="Times New Roman" w:cs="Times New Roman"/>
          <w:sz w:val="28"/>
          <w:szCs w:val="28"/>
        </w:rPr>
        <w:t>ЗАТВЕРДЖЕНО:</w:t>
      </w:r>
    </w:p>
    <w:p w14:paraId="7B3AD0A2" w14:textId="77777777" w:rsidR="009668B7" w:rsidRPr="00904C57" w:rsidRDefault="009668B7" w:rsidP="009668B7">
      <w:pPr>
        <w:ind w:left="4536"/>
        <w:rPr>
          <w:rFonts w:ascii="Times New Roman" w:hAnsi="Times New Roman" w:cs="Times New Roman"/>
          <w:b/>
          <w:bCs/>
          <w:sz w:val="24"/>
          <w:szCs w:val="24"/>
        </w:rPr>
      </w:pPr>
      <w:r w:rsidRPr="00904C57">
        <w:rPr>
          <w:rFonts w:ascii="Times New Roman" w:hAnsi="Times New Roman" w:cs="Times New Roman"/>
          <w:sz w:val="24"/>
          <w:szCs w:val="24"/>
        </w:rPr>
        <w:t>НАКАЗ ДУ «ДОНЕЦЬКИЙ ОБЛАСНИЙ ЦЕНТР КОНТРОЛЮ  ТА ПРОФІЛАКТИКИ ХВОРОБ МІНІСТЕРСТВА ОХОРОНИ ЗДОРОВ’Я УКРАЇНИ»</w:t>
      </w:r>
    </w:p>
    <w:p w14:paraId="1A62D2DC" w14:textId="313992C0" w:rsidR="009668B7" w:rsidRPr="00904C57" w:rsidRDefault="00631939" w:rsidP="009668B7">
      <w:pPr>
        <w:ind w:left="4536"/>
        <w:rPr>
          <w:rFonts w:ascii="Times New Roman" w:hAnsi="Times New Roman" w:cs="Times New Roman"/>
          <w:sz w:val="24"/>
          <w:szCs w:val="24"/>
        </w:rPr>
      </w:pPr>
      <w:r w:rsidRPr="00631939">
        <w:rPr>
          <w:rFonts w:ascii="Times New Roman" w:hAnsi="Times New Roman" w:cs="Times New Roman"/>
          <w:sz w:val="24"/>
          <w:szCs w:val="24"/>
        </w:rPr>
        <w:t>в</w:t>
      </w:r>
      <w:r w:rsidR="009668B7" w:rsidRPr="00631939">
        <w:rPr>
          <w:rFonts w:ascii="Times New Roman" w:hAnsi="Times New Roman" w:cs="Times New Roman"/>
          <w:sz w:val="24"/>
          <w:szCs w:val="24"/>
        </w:rPr>
        <w:t>ід «</w:t>
      </w:r>
      <w:r w:rsidR="00620F43">
        <w:rPr>
          <w:rFonts w:ascii="Times New Roman" w:hAnsi="Times New Roman" w:cs="Times New Roman"/>
          <w:sz w:val="24"/>
          <w:szCs w:val="24"/>
        </w:rPr>
        <w:t>07</w:t>
      </w:r>
      <w:r w:rsidR="009668B7" w:rsidRPr="00631939">
        <w:rPr>
          <w:rFonts w:ascii="Times New Roman" w:hAnsi="Times New Roman" w:cs="Times New Roman"/>
          <w:sz w:val="24"/>
          <w:szCs w:val="24"/>
        </w:rPr>
        <w:t>»</w:t>
      </w:r>
      <w:r w:rsidRPr="00631939">
        <w:rPr>
          <w:rFonts w:ascii="Times New Roman" w:hAnsi="Times New Roman" w:cs="Times New Roman"/>
          <w:sz w:val="24"/>
          <w:szCs w:val="24"/>
        </w:rPr>
        <w:t xml:space="preserve"> </w:t>
      </w:r>
      <w:r w:rsidR="00620F43">
        <w:rPr>
          <w:rFonts w:ascii="Times New Roman" w:hAnsi="Times New Roman" w:cs="Times New Roman"/>
          <w:sz w:val="24"/>
          <w:szCs w:val="24"/>
        </w:rPr>
        <w:t>жовтня</w:t>
      </w:r>
      <w:r w:rsidR="009668B7" w:rsidRPr="00631939">
        <w:rPr>
          <w:rFonts w:ascii="Times New Roman" w:hAnsi="Times New Roman" w:cs="Times New Roman"/>
          <w:sz w:val="24"/>
          <w:szCs w:val="24"/>
        </w:rPr>
        <w:t xml:space="preserve"> 202</w:t>
      </w:r>
      <w:r w:rsidRPr="00631939">
        <w:rPr>
          <w:rFonts w:ascii="Times New Roman" w:hAnsi="Times New Roman" w:cs="Times New Roman"/>
          <w:sz w:val="24"/>
          <w:szCs w:val="24"/>
        </w:rPr>
        <w:t>5</w:t>
      </w:r>
      <w:r w:rsidR="009668B7" w:rsidRPr="00631939">
        <w:rPr>
          <w:rFonts w:ascii="Times New Roman" w:hAnsi="Times New Roman" w:cs="Times New Roman"/>
          <w:sz w:val="24"/>
          <w:szCs w:val="24"/>
        </w:rPr>
        <w:t xml:space="preserve"> </w:t>
      </w:r>
      <w:r w:rsidR="009668B7" w:rsidRPr="00B97016">
        <w:rPr>
          <w:rFonts w:ascii="Times New Roman" w:hAnsi="Times New Roman" w:cs="Times New Roman"/>
          <w:sz w:val="24"/>
          <w:szCs w:val="24"/>
        </w:rPr>
        <w:t xml:space="preserve">року № </w:t>
      </w:r>
      <w:r w:rsidR="00331A66">
        <w:rPr>
          <w:rFonts w:ascii="Times New Roman" w:hAnsi="Times New Roman" w:cs="Times New Roman"/>
          <w:sz w:val="24"/>
          <w:szCs w:val="24"/>
        </w:rPr>
        <w:t>270</w:t>
      </w:r>
    </w:p>
    <w:p w14:paraId="3DFCECFA" w14:textId="77777777" w:rsidR="001030E5" w:rsidRPr="00904C57" w:rsidRDefault="001030E5" w:rsidP="00A53FC9">
      <w:pPr>
        <w:jc w:val="both"/>
        <w:rPr>
          <w:rFonts w:ascii="Times New Roman" w:hAnsi="Times New Roman" w:cs="Times New Roman"/>
          <w:sz w:val="28"/>
          <w:szCs w:val="28"/>
        </w:rPr>
      </w:pPr>
    </w:p>
    <w:p w14:paraId="593C202B" w14:textId="7EE0732A" w:rsidR="00364C1F" w:rsidRDefault="001030E5" w:rsidP="00364C1F">
      <w:pPr>
        <w:jc w:val="center"/>
        <w:rPr>
          <w:rFonts w:ascii="Times New Roman" w:hAnsi="Times New Roman" w:cs="Times New Roman"/>
          <w:sz w:val="28"/>
          <w:szCs w:val="28"/>
        </w:rPr>
      </w:pPr>
      <w:r w:rsidRPr="00904C57">
        <w:rPr>
          <w:rFonts w:ascii="Times New Roman" w:hAnsi="Times New Roman" w:cs="Times New Roman"/>
          <w:sz w:val="28"/>
          <w:szCs w:val="28"/>
        </w:rPr>
        <w:t>П</w:t>
      </w:r>
      <w:bookmarkStart w:id="0" w:name="_Hlk193723790"/>
      <w:r w:rsidR="00364C1F">
        <w:rPr>
          <w:rFonts w:ascii="Times New Roman" w:hAnsi="Times New Roman" w:cs="Times New Roman"/>
          <w:sz w:val="28"/>
          <w:szCs w:val="28"/>
        </w:rPr>
        <w:t xml:space="preserve">ОРЯДОК </w:t>
      </w:r>
    </w:p>
    <w:p w14:paraId="02894D3D" w14:textId="61948111" w:rsidR="00EB1462" w:rsidRPr="00474B64" w:rsidRDefault="001030E5" w:rsidP="00C43480">
      <w:pPr>
        <w:jc w:val="center"/>
        <w:rPr>
          <w:rFonts w:ascii="Times New Roman" w:hAnsi="Times New Roman" w:cs="Times New Roman"/>
          <w:sz w:val="28"/>
          <w:szCs w:val="28"/>
        </w:rPr>
      </w:pPr>
      <w:r w:rsidRPr="00904C57">
        <w:rPr>
          <w:rFonts w:ascii="Times New Roman" w:hAnsi="Times New Roman" w:cs="Times New Roman"/>
          <w:sz w:val="28"/>
          <w:szCs w:val="28"/>
        </w:rPr>
        <w:t xml:space="preserve">організації </w:t>
      </w:r>
      <w:r w:rsidR="00A87124">
        <w:rPr>
          <w:rFonts w:ascii="Times New Roman" w:hAnsi="Times New Roman" w:cs="Times New Roman"/>
          <w:sz w:val="28"/>
          <w:szCs w:val="28"/>
        </w:rPr>
        <w:t>та проведення</w:t>
      </w:r>
      <w:r w:rsidR="00904C57" w:rsidRPr="00904C57">
        <w:rPr>
          <w:rFonts w:ascii="Times New Roman" w:hAnsi="Times New Roman" w:cs="Times New Roman"/>
          <w:sz w:val="28"/>
          <w:szCs w:val="28"/>
        </w:rPr>
        <w:t xml:space="preserve"> </w:t>
      </w:r>
      <w:r w:rsidR="00B97016">
        <w:rPr>
          <w:rFonts w:ascii="Times New Roman" w:hAnsi="Times New Roman" w:cs="Times New Roman"/>
          <w:sz w:val="28"/>
          <w:szCs w:val="28"/>
        </w:rPr>
        <w:t xml:space="preserve">ДУ «Донецький обласний центр </w:t>
      </w:r>
      <w:r w:rsidR="00721CAF">
        <w:rPr>
          <w:rFonts w:ascii="Times New Roman" w:hAnsi="Times New Roman" w:cs="Times New Roman"/>
          <w:sz w:val="28"/>
          <w:szCs w:val="28"/>
        </w:rPr>
        <w:t xml:space="preserve">контролю та профілактики </w:t>
      </w:r>
      <w:proofErr w:type="spellStart"/>
      <w:r w:rsidR="00721CAF">
        <w:rPr>
          <w:rFonts w:ascii="Times New Roman" w:hAnsi="Times New Roman" w:cs="Times New Roman"/>
          <w:sz w:val="28"/>
          <w:szCs w:val="28"/>
        </w:rPr>
        <w:t>хвороб</w:t>
      </w:r>
      <w:proofErr w:type="spellEnd"/>
      <w:r w:rsidR="00721CAF">
        <w:rPr>
          <w:rFonts w:ascii="Times New Roman" w:hAnsi="Times New Roman" w:cs="Times New Roman"/>
          <w:sz w:val="28"/>
          <w:szCs w:val="28"/>
        </w:rPr>
        <w:t xml:space="preserve"> Міністерства </w:t>
      </w:r>
      <w:r w:rsidR="00721CAF" w:rsidRPr="00474B64">
        <w:rPr>
          <w:rFonts w:ascii="Times New Roman" w:hAnsi="Times New Roman" w:cs="Times New Roman"/>
          <w:sz w:val="28"/>
          <w:szCs w:val="28"/>
        </w:rPr>
        <w:t xml:space="preserve">охорони здоров’я України» </w:t>
      </w:r>
      <w:r w:rsidR="00904C57" w:rsidRPr="00474B64">
        <w:rPr>
          <w:rFonts w:ascii="Times New Roman" w:hAnsi="Times New Roman" w:cs="Times New Roman"/>
          <w:sz w:val="28"/>
          <w:szCs w:val="28"/>
        </w:rPr>
        <w:t xml:space="preserve">заходів </w:t>
      </w:r>
      <w:r w:rsidRPr="00474B64">
        <w:rPr>
          <w:rFonts w:ascii="Times New Roman" w:hAnsi="Times New Roman" w:cs="Times New Roman"/>
          <w:sz w:val="28"/>
          <w:szCs w:val="28"/>
        </w:rPr>
        <w:t xml:space="preserve">безперервного професійного розвитку </w:t>
      </w:r>
      <w:r w:rsidR="00D43E86" w:rsidRPr="00474B64">
        <w:rPr>
          <w:rFonts w:ascii="Times New Roman" w:hAnsi="Times New Roman" w:cs="Times New Roman"/>
          <w:sz w:val="28"/>
          <w:szCs w:val="28"/>
        </w:rPr>
        <w:t>працівників сфери охорони здоров’я</w:t>
      </w:r>
      <w:r w:rsidR="00A87124" w:rsidRPr="00474B64">
        <w:rPr>
          <w:rFonts w:ascii="Times New Roman" w:hAnsi="Times New Roman" w:cs="Times New Roman"/>
          <w:sz w:val="28"/>
          <w:szCs w:val="28"/>
        </w:rPr>
        <w:t xml:space="preserve"> (послуги провайдера БПР)</w:t>
      </w:r>
      <w:r w:rsidR="000123AC" w:rsidRPr="00474B64">
        <w:rPr>
          <w:rFonts w:ascii="Times New Roman" w:hAnsi="Times New Roman" w:cs="Times New Roman"/>
          <w:sz w:val="28"/>
          <w:szCs w:val="28"/>
        </w:rPr>
        <w:t xml:space="preserve"> </w:t>
      </w:r>
      <w:bookmarkEnd w:id="0"/>
    </w:p>
    <w:p w14:paraId="10463DF3" w14:textId="5E4D09B5" w:rsidR="00A53FC9" w:rsidRPr="00474B64" w:rsidRDefault="00553822" w:rsidP="00C43480">
      <w:pPr>
        <w:jc w:val="center"/>
        <w:rPr>
          <w:rFonts w:ascii="Times New Roman" w:hAnsi="Times New Roman" w:cs="Times New Roman"/>
          <w:sz w:val="28"/>
          <w:szCs w:val="28"/>
        </w:rPr>
      </w:pPr>
      <w:r w:rsidRPr="00474B64">
        <w:rPr>
          <w:rFonts w:ascii="Times New Roman" w:hAnsi="Times New Roman" w:cs="Times New Roman"/>
          <w:sz w:val="28"/>
          <w:szCs w:val="28"/>
        </w:rPr>
        <w:t>1</w:t>
      </w:r>
      <w:r w:rsidR="00C43480" w:rsidRPr="00474B64">
        <w:rPr>
          <w:rFonts w:ascii="Times New Roman" w:hAnsi="Times New Roman" w:cs="Times New Roman"/>
          <w:sz w:val="28"/>
          <w:szCs w:val="28"/>
        </w:rPr>
        <w:t>.</w:t>
      </w:r>
      <w:r w:rsidRPr="00474B64">
        <w:rPr>
          <w:rFonts w:ascii="Times New Roman" w:hAnsi="Times New Roman" w:cs="Times New Roman"/>
          <w:sz w:val="28"/>
          <w:szCs w:val="28"/>
        </w:rPr>
        <w:t xml:space="preserve"> Загальні положення</w:t>
      </w:r>
    </w:p>
    <w:p w14:paraId="2CA473A5" w14:textId="1CAF46F7" w:rsidR="00A53FC9" w:rsidRPr="00474B64" w:rsidRDefault="00553822" w:rsidP="00C42D31">
      <w:pPr>
        <w:ind w:firstLine="708"/>
        <w:jc w:val="both"/>
        <w:rPr>
          <w:rFonts w:ascii="Times New Roman" w:hAnsi="Times New Roman" w:cs="Times New Roman"/>
          <w:sz w:val="28"/>
          <w:szCs w:val="28"/>
        </w:rPr>
      </w:pPr>
      <w:r w:rsidRPr="00474B64">
        <w:rPr>
          <w:rFonts w:ascii="Times New Roman" w:hAnsi="Times New Roman" w:cs="Times New Roman"/>
          <w:sz w:val="28"/>
          <w:szCs w:val="28"/>
        </w:rPr>
        <w:t>1</w:t>
      </w:r>
      <w:r w:rsidR="00A53FC9" w:rsidRPr="00474B64">
        <w:rPr>
          <w:rFonts w:ascii="Times New Roman" w:hAnsi="Times New Roman" w:cs="Times New Roman"/>
          <w:sz w:val="28"/>
          <w:szCs w:val="28"/>
        </w:rPr>
        <w:t>.1.</w:t>
      </w:r>
      <w:r w:rsidRPr="00474B64">
        <w:rPr>
          <w:rFonts w:ascii="Times New Roman" w:hAnsi="Times New Roman" w:cs="Times New Roman"/>
          <w:sz w:val="28"/>
          <w:szCs w:val="28"/>
        </w:rPr>
        <w:t xml:space="preserve"> Порядок організації безперервного професійного розвитку медичних та фармацевтичних працівників </w:t>
      </w:r>
      <w:r w:rsidR="00631939" w:rsidRPr="00474B64">
        <w:rPr>
          <w:rFonts w:ascii="Times New Roman" w:hAnsi="Times New Roman" w:cs="Times New Roman"/>
          <w:sz w:val="28"/>
          <w:szCs w:val="28"/>
        </w:rPr>
        <w:t>(далі</w:t>
      </w:r>
      <w:r w:rsidR="00C42D31" w:rsidRPr="00474B64">
        <w:rPr>
          <w:rFonts w:ascii="Times New Roman" w:hAnsi="Times New Roman" w:cs="Times New Roman"/>
          <w:sz w:val="28"/>
          <w:szCs w:val="28"/>
        </w:rPr>
        <w:t xml:space="preserve"> –</w:t>
      </w:r>
      <w:r w:rsidR="00631939" w:rsidRPr="00474B64">
        <w:rPr>
          <w:rFonts w:ascii="Times New Roman" w:hAnsi="Times New Roman" w:cs="Times New Roman"/>
          <w:sz w:val="28"/>
          <w:szCs w:val="28"/>
        </w:rPr>
        <w:t xml:space="preserve"> Порядок) </w:t>
      </w:r>
      <w:r w:rsidR="0087165F" w:rsidRPr="00474B64">
        <w:rPr>
          <w:rFonts w:ascii="Times New Roman" w:hAnsi="Times New Roman" w:cs="Times New Roman"/>
          <w:sz w:val="28"/>
          <w:szCs w:val="28"/>
        </w:rPr>
        <w:t xml:space="preserve">у </w:t>
      </w:r>
      <w:r w:rsidR="00EB1462" w:rsidRPr="00474B64">
        <w:rPr>
          <w:rFonts w:ascii="Times New Roman" w:hAnsi="Times New Roman" w:cs="Times New Roman"/>
          <w:sz w:val="28"/>
          <w:szCs w:val="28"/>
        </w:rPr>
        <w:t>ДЕРЖАВНІЙ УСТАНОВІ "ДОНЕЦЬКИЙ ОБЛАСНИЙ ЦЕНТР КОНТРОЛЮ ТА ПРОФІЛАКТИКИ ХВОРОБ МІНІСТЕРСТВА ОХОРОНИ ЗДОРОВ</w:t>
      </w:r>
      <w:r w:rsidR="00707024">
        <w:rPr>
          <w:rFonts w:ascii="Times New Roman" w:hAnsi="Times New Roman" w:cs="Times New Roman"/>
          <w:sz w:val="28"/>
          <w:szCs w:val="28"/>
        </w:rPr>
        <w:t>’</w:t>
      </w:r>
      <w:r w:rsidR="00EB1462" w:rsidRPr="00474B64">
        <w:rPr>
          <w:rFonts w:ascii="Times New Roman" w:hAnsi="Times New Roman" w:cs="Times New Roman"/>
          <w:sz w:val="28"/>
          <w:szCs w:val="28"/>
        </w:rPr>
        <w:t xml:space="preserve">Я УКРАЇНИ" (далі </w:t>
      </w:r>
      <w:r w:rsidR="00C42D31" w:rsidRPr="00474B64">
        <w:rPr>
          <w:rFonts w:ascii="Times New Roman" w:hAnsi="Times New Roman" w:cs="Times New Roman"/>
          <w:sz w:val="28"/>
          <w:szCs w:val="28"/>
        </w:rPr>
        <w:t>–</w:t>
      </w:r>
      <w:r w:rsidR="00EB1462" w:rsidRPr="00474B64">
        <w:rPr>
          <w:rFonts w:ascii="Times New Roman" w:hAnsi="Times New Roman" w:cs="Times New Roman"/>
          <w:sz w:val="28"/>
          <w:szCs w:val="28"/>
        </w:rPr>
        <w:t xml:space="preserve"> </w:t>
      </w:r>
      <w:r w:rsidR="0087165F" w:rsidRPr="00474B64">
        <w:rPr>
          <w:rFonts w:ascii="Times New Roman" w:hAnsi="Times New Roman" w:cs="Times New Roman"/>
          <w:sz w:val="28"/>
          <w:szCs w:val="28"/>
        </w:rPr>
        <w:t>ДУ «ДОНЕЦЬКИЙ ОЦКПХ МОЗ»</w:t>
      </w:r>
      <w:r w:rsidR="00631939" w:rsidRPr="00474B64">
        <w:rPr>
          <w:rFonts w:ascii="Times New Roman" w:hAnsi="Times New Roman" w:cs="Times New Roman"/>
          <w:sz w:val="28"/>
          <w:szCs w:val="28"/>
        </w:rPr>
        <w:t>)</w:t>
      </w:r>
      <w:r w:rsidRPr="00474B64">
        <w:rPr>
          <w:rFonts w:ascii="Times New Roman" w:hAnsi="Times New Roman" w:cs="Times New Roman"/>
          <w:sz w:val="28"/>
          <w:szCs w:val="28"/>
        </w:rPr>
        <w:t xml:space="preserve"> розроблено відповідно до законів України «Про освіту», «Про вищу освіту», Положення </w:t>
      </w:r>
      <w:r w:rsidR="00044F7F" w:rsidRPr="00474B64">
        <w:rPr>
          <w:rFonts w:ascii="Times New Roman" w:hAnsi="Times New Roman" w:cs="Times New Roman"/>
          <w:sz w:val="28"/>
          <w:szCs w:val="28"/>
        </w:rPr>
        <w:t>про систему безперервного професійного розвитку працівників сфери охорони здоров’я</w:t>
      </w:r>
      <w:r w:rsidRPr="00474B64">
        <w:rPr>
          <w:rFonts w:ascii="Times New Roman" w:hAnsi="Times New Roman" w:cs="Times New Roman"/>
          <w:sz w:val="28"/>
          <w:szCs w:val="28"/>
        </w:rPr>
        <w:t xml:space="preserve">, затвердженого постановою КМ України від 14.07.2021 № 725 (далі - Постанова БПР), </w:t>
      </w:r>
      <w:r w:rsidR="00C631DB" w:rsidRPr="00474B64">
        <w:rPr>
          <w:rFonts w:ascii="Times New Roman" w:hAnsi="Times New Roman" w:cs="Times New Roman"/>
          <w:sz w:val="28"/>
          <w:szCs w:val="28"/>
        </w:rPr>
        <w:t xml:space="preserve">Порядку проведення атестації працівників сфери охорони здоров’я, затверджених наказом Міністерства охорони здоров’я України від 16.04.2025 № </w:t>
      </w:r>
      <w:bookmarkStart w:id="1" w:name="_Hlk210646504"/>
      <w:r w:rsidR="00C631DB" w:rsidRPr="00474B64">
        <w:rPr>
          <w:rFonts w:ascii="Times New Roman" w:hAnsi="Times New Roman" w:cs="Times New Roman"/>
          <w:sz w:val="28"/>
          <w:szCs w:val="28"/>
        </w:rPr>
        <w:t>650</w:t>
      </w:r>
      <w:bookmarkEnd w:id="1"/>
      <w:r w:rsidR="00C631DB" w:rsidRPr="00474B64">
        <w:rPr>
          <w:rFonts w:ascii="Times New Roman" w:hAnsi="Times New Roman" w:cs="Times New Roman"/>
          <w:sz w:val="28"/>
          <w:szCs w:val="28"/>
        </w:rPr>
        <w:t xml:space="preserve">, зареєстрованого в Міністерстві юстиції України від 28.05.2025 за </w:t>
      </w:r>
      <w:bookmarkStart w:id="2" w:name="_Hlk210646555"/>
      <w:r w:rsidR="00C631DB" w:rsidRPr="00474B64">
        <w:rPr>
          <w:rFonts w:ascii="Times New Roman" w:hAnsi="Times New Roman" w:cs="Times New Roman"/>
          <w:sz w:val="28"/>
          <w:szCs w:val="28"/>
        </w:rPr>
        <w:t>№ 824/44230</w:t>
      </w:r>
      <w:bookmarkEnd w:id="2"/>
      <w:r w:rsidRPr="00474B64">
        <w:rPr>
          <w:rFonts w:ascii="Times New Roman" w:hAnsi="Times New Roman" w:cs="Times New Roman"/>
          <w:sz w:val="28"/>
          <w:szCs w:val="28"/>
        </w:rPr>
        <w:t xml:space="preserve">, та Технічного регламенту роботи системи безперервного професійного розвитку медичних та фармацевтичних працівників, затвердженого наказом Державної організації «Центр тестування професійної компетентності фахівців з вищою освітою напрямів підготовки «Медицина» і «Фармація» при Міністерстві охорони здоров’я України» від 08.06.2022 № 01-03/14, погодженого листом Міністерства охорони здоров’я України від 07.06.2022 № 22-04/12786/2-22. </w:t>
      </w:r>
    </w:p>
    <w:p w14:paraId="4DB14773" w14:textId="1FFDE027" w:rsidR="00A53FC9" w:rsidRPr="00474B64" w:rsidRDefault="00553822" w:rsidP="00D54E02">
      <w:pPr>
        <w:ind w:firstLine="708"/>
        <w:jc w:val="both"/>
        <w:rPr>
          <w:rFonts w:ascii="Times New Roman" w:hAnsi="Times New Roman" w:cs="Times New Roman"/>
          <w:sz w:val="28"/>
          <w:szCs w:val="28"/>
        </w:rPr>
      </w:pPr>
      <w:r w:rsidRPr="00474B64">
        <w:rPr>
          <w:rFonts w:ascii="Times New Roman" w:hAnsi="Times New Roman" w:cs="Times New Roman"/>
          <w:sz w:val="28"/>
          <w:szCs w:val="28"/>
        </w:rPr>
        <w:t xml:space="preserve">1.2 Цей Порядок визначає форми, вимоги та порядок організації </w:t>
      </w:r>
      <w:r w:rsidR="00C43480" w:rsidRPr="00474B64">
        <w:rPr>
          <w:rFonts w:ascii="Times New Roman" w:hAnsi="Times New Roman" w:cs="Times New Roman"/>
          <w:sz w:val="28"/>
          <w:szCs w:val="28"/>
        </w:rPr>
        <w:t xml:space="preserve">ДУ «ДОНЕЦЬКИЙ ОЦКПХ МОЗ» (далі – установа, провайдер) </w:t>
      </w:r>
      <w:r w:rsidRPr="00474B64">
        <w:rPr>
          <w:rFonts w:ascii="Times New Roman" w:hAnsi="Times New Roman" w:cs="Times New Roman"/>
          <w:sz w:val="28"/>
          <w:szCs w:val="28"/>
        </w:rPr>
        <w:t>заходів безперервного професійного розвитку медичних та фармацевтичних працівників</w:t>
      </w:r>
      <w:r w:rsidR="00C43480" w:rsidRPr="00474B64">
        <w:rPr>
          <w:rFonts w:ascii="Times New Roman" w:hAnsi="Times New Roman" w:cs="Times New Roman"/>
          <w:sz w:val="28"/>
          <w:szCs w:val="28"/>
        </w:rPr>
        <w:t xml:space="preserve">. </w:t>
      </w:r>
    </w:p>
    <w:p w14:paraId="351C07E2" w14:textId="58A17C4A" w:rsidR="00D54E02" w:rsidRPr="00474B64" w:rsidRDefault="00553822" w:rsidP="00D54E02">
      <w:pPr>
        <w:ind w:firstLine="708"/>
        <w:jc w:val="both"/>
        <w:rPr>
          <w:rFonts w:ascii="Times New Roman" w:hAnsi="Times New Roman" w:cs="Times New Roman"/>
          <w:sz w:val="28"/>
          <w:szCs w:val="28"/>
        </w:rPr>
      </w:pPr>
      <w:r w:rsidRPr="00474B64">
        <w:rPr>
          <w:rFonts w:ascii="Times New Roman" w:hAnsi="Times New Roman" w:cs="Times New Roman"/>
          <w:sz w:val="28"/>
          <w:szCs w:val="28"/>
        </w:rPr>
        <w:t xml:space="preserve">1.3 Безперервний професійний розвиток </w:t>
      </w:r>
      <w:r w:rsidR="00D54E02" w:rsidRPr="00474B64">
        <w:rPr>
          <w:rFonts w:ascii="Times New Roman" w:hAnsi="Times New Roman" w:cs="Times New Roman"/>
          <w:sz w:val="28"/>
          <w:szCs w:val="28"/>
        </w:rPr>
        <w:t xml:space="preserve">працівників сфери охорони здоров’я </w:t>
      </w:r>
      <w:r w:rsidRPr="00474B64">
        <w:rPr>
          <w:rFonts w:ascii="Times New Roman" w:hAnsi="Times New Roman" w:cs="Times New Roman"/>
          <w:sz w:val="28"/>
          <w:szCs w:val="28"/>
        </w:rPr>
        <w:t xml:space="preserve">(далі - безперервний професійний розвиток, БПР) - безперервний процес навчання та вдосконалення професійних </w:t>
      </w:r>
      <w:proofErr w:type="spellStart"/>
      <w:r w:rsidRPr="00474B64">
        <w:rPr>
          <w:rFonts w:ascii="Times New Roman" w:hAnsi="Times New Roman" w:cs="Times New Roman"/>
          <w:sz w:val="28"/>
          <w:szCs w:val="28"/>
        </w:rPr>
        <w:t>компетентностей</w:t>
      </w:r>
      <w:proofErr w:type="spellEnd"/>
      <w:r w:rsidRPr="00474B64">
        <w:rPr>
          <w:rFonts w:ascii="Times New Roman" w:hAnsi="Times New Roman" w:cs="Times New Roman"/>
          <w:sz w:val="28"/>
          <w:szCs w:val="28"/>
        </w:rPr>
        <w:t xml:space="preserve"> працівників сфери охорони здоров’я, що дає їм змогу підтримувати або підвищувати рівень професійної діяльності відповідно до потреб сфери охорони здоров’я та триває протягом усього періоду професійної діяльності. Працівники сфери охорони </w:t>
      </w:r>
      <w:r w:rsidRPr="00474B64">
        <w:rPr>
          <w:rFonts w:ascii="Times New Roman" w:hAnsi="Times New Roman" w:cs="Times New Roman"/>
          <w:sz w:val="28"/>
          <w:szCs w:val="28"/>
        </w:rPr>
        <w:lastRenderedPageBreak/>
        <w:t xml:space="preserve">здоров’я після здобуття вищої освіти та отримання сертифіката лікаря-спеціаліста, провізора-спеціаліста або диплома про закінчення закладу фахової </w:t>
      </w:r>
      <w:proofErr w:type="spellStart"/>
      <w:r w:rsidRPr="00474B64">
        <w:rPr>
          <w:rFonts w:ascii="Times New Roman" w:hAnsi="Times New Roman" w:cs="Times New Roman"/>
          <w:sz w:val="28"/>
          <w:szCs w:val="28"/>
        </w:rPr>
        <w:t>передвищої</w:t>
      </w:r>
      <w:proofErr w:type="spellEnd"/>
      <w:r w:rsidRPr="00474B64">
        <w:rPr>
          <w:rFonts w:ascii="Times New Roman" w:hAnsi="Times New Roman" w:cs="Times New Roman"/>
          <w:sz w:val="28"/>
          <w:szCs w:val="28"/>
        </w:rPr>
        <w:t xml:space="preserve"> освіти зобов’язані здійснювати безперервний професійний розвиток. </w:t>
      </w:r>
    </w:p>
    <w:p w14:paraId="5E88CF67" w14:textId="5309AC18" w:rsidR="001D4AF5" w:rsidRPr="00474B64" w:rsidRDefault="00553822" w:rsidP="00D54E02">
      <w:pPr>
        <w:ind w:firstLine="708"/>
        <w:jc w:val="both"/>
        <w:rPr>
          <w:rFonts w:ascii="Times New Roman" w:hAnsi="Times New Roman" w:cs="Times New Roman"/>
          <w:sz w:val="28"/>
          <w:szCs w:val="28"/>
        </w:rPr>
      </w:pPr>
      <w:r w:rsidRPr="00474B64">
        <w:rPr>
          <w:rFonts w:ascii="Times New Roman" w:hAnsi="Times New Roman" w:cs="Times New Roman"/>
          <w:sz w:val="28"/>
          <w:szCs w:val="28"/>
        </w:rPr>
        <w:t xml:space="preserve">1.4 Безперервний професійний розвиток включає участь у процесі формальної, неформальної та </w:t>
      </w:r>
      <w:proofErr w:type="spellStart"/>
      <w:r w:rsidRPr="00474B64">
        <w:rPr>
          <w:rFonts w:ascii="Times New Roman" w:hAnsi="Times New Roman" w:cs="Times New Roman"/>
          <w:sz w:val="28"/>
          <w:szCs w:val="28"/>
        </w:rPr>
        <w:t>інформальної</w:t>
      </w:r>
      <w:proofErr w:type="spellEnd"/>
      <w:r w:rsidRPr="00474B64">
        <w:rPr>
          <w:rFonts w:ascii="Times New Roman" w:hAnsi="Times New Roman" w:cs="Times New Roman"/>
          <w:sz w:val="28"/>
          <w:szCs w:val="28"/>
        </w:rPr>
        <w:t xml:space="preserve"> освіти у сфері охорони здоров’я:</w:t>
      </w:r>
    </w:p>
    <w:p w14:paraId="48195011" w14:textId="37C16635" w:rsidR="00A53FC9" w:rsidRPr="00474B64" w:rsidRDefault="00553822" w:rsidP="00A53FC9">
      <w:pPr>
        <w:jc w:val="both"/>
        <w:rPr>
          <w:rFonts w:ascii="Times New Roman" w:hAnsi="Times New Roman" w:cs="Times New Roman"/>
          <w:sz w:val="28"/>
          <w:szCs w:val="28"/>
        </w:rPr>
      </w:pPr>
      <w:r w:rsidRPr="00474B64">
        <w:rPr>
          <w:rFonts w:ascii="Times New Roman" w:hAnsi="Times New Roman" w:cs="Times New Roman"/>
          <w:sz w:val="28"/>
          <w:szCs w:val="28"/>
        </w:rPr>
        <w:t xml:space="preserve">- формальна освіта – 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кваліфікації, що визнаються державою (здобуття </w:t>
      </w:r>
      <w:proofErr w:type="spellStart"/>
      <w:r w:rsidRPr="00474B64">
        <w:rPr>
          <w:rFonts w:ascii="Times New Roman" w:hAnsi="Times New Roman" w:cs="Times New Roman"/>
          <w:sz w:val="28"/>
          <w:szCs w:val="28"/>
        </w:rPr>
        <w:t>освітньо</w:t>
      </w:r>
      <w:proofErr w:type="spellEnd"/>
      <w:r w:rsidR="00A53FC9" w:rsidRPr="00474B64">
        <w:rPr>
          <w:rFonts w:ascii="Times New Roman" w:hAnsi="Times New Roman" w:cs="Times New Roman"/>
          <w:sz w:val="28"/>
          <w:szCs w:val="28"/>
        </w:rPr>
        <w:t>-</w:t>
      </w:r>
      <w:r w:rsidRPr="00474B64">
        <w:rPr>
          <w:rFonts w:ascii="Times New Roman" w:hAnsi="Times New Roman" w:cs="Times New Roman"/>
          <w:sz w:val="28"/>
          <w:szCs w:val="28"/>
        </w:rPr>
        <w:t xml:space="preserve">наукового та наукового рівнів вищої освіти галузі знань «Охорона здоров’я» – нарахування балів у рік захисту дисертації); </w:t>
      </w:r>
    </w:p>
    <w:p w14:paraId="30D0406D" w14:textId="5FE0B9F1" w:rsidR="00A53FC9" w:rsidRPr="00474B64" w:rsidRDefault="00553822" w:rsidP="00A53FC9">
      <w:pPr>
        <w:jc w:val="both"/>
        <w:rPr>
          <w:rFonts w:ascii="Times New Roman" w:hAnsi="Times New Roman" w:cs="Times New Roman"/>
          <w:sz w:val="28"/>
          <w:szCs w:val="28"/>
        </w:rPr>
      </w:pPr>
      <w:r w:rsidRPr="00474B64">
        <w:rPr>
          <w:rFonts w:ascii="Times New Roman" w:hAnsi="Times New Roman" w:cs="Times New Roman"/>
          <w:sz w:val="28"/>
          <w:szCs w:val="28"/>
        </w:rPr>
        <w:t xml:space="preserve">- неформальна освіта - діяльність з підвищення власних знань та умінь, яка провадиться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 та/або присудженням часткових освітніх кваліфікацій (навчання на циклах тематичного удосконалення, медичне стажування за межами закладу, де працює фахівець, участь у наукових, науково-практичних конференціях, конгресах, симпозіумах, з’їздах, професійний розвиток за дистанційною формою навчання з використанням електронних ресурсів, навчання на </w:t>
      </w:r>
      <w:proofErr w:type="spellStart"/>
      <w:r w:rsidRPr="00474B64">
        <w:rPr>
          <w:rFonts w:ascii="Times New Roman" w:hAnsi="Times New Roman" w:cs="Times New Roman"/>
          <w:sz w:val="28"/>
          <w:szCs w:val="28"/>
        </w:rPr>
        <w:t>симуляційних</w:t>
      </w:r>
      <w:proofErr w:type="spellEnd"/>
      <w:r w:rsidRPr="00474B64">
        <w:rPr>
          <w:rFonts w:ascii="Times New Roman" w:hAnsi="Times New Roman" w:cs="Times New Roman"/>
          <w:sz w:val="28"/>
          <w:szCs w:val="28"/>
        </w:rPr>
        <w:t xml:space="preserve"> тренінгах або тренінгах з оволодіння практичними навичками, участь у фахових (тематичних) школах, семінарах, майстер-класах тощо); </w:t>
      </w:r>
    </w:p>
    <w:p w14:paraId="1B93B773" w14:textId="76F64333" w:rsidR="00A53FC9" w:rsidRPr="00474B64" w:rsidRDefault="00553822" w:rsidP="00A53FC9">
      <w:pPr>
        <w:jc w:val="both"/>
        <w:rPr>
          <w:rFonts w:ascii="Times New Roman" w:hAnsi="Times New Roman" w:cs="Times New Roman"/>
          <w:sz w:val="28"/>
          <w:szCs w:val="28"/>
        </w:rPr>
      </w:pPr>
      <w:r w:rsidRPr="00474B64">
        <w:rPr>
          <w:rFonts w:ascii="Times New Roman" w:hAnsi="Times New Roman" w:cs="Times New Roman"/>
          <w:sz w:val="28"/>
          <w:szCs w:val="28"/>
        </w:rPr>
        <w:t xml:space="preserve">- </w:t>
      </w:r>
      <w:proofErr w:type="spellStart"/>
      <w:r w:rsidRPr="00474B64">
        <w:rPr>
          <w:rFonts w:ascii="Times New Roman" w:hAnsi="Times New Roman" w:cs="Times New Roman"/>
          <w:sz w:val="28"/>
          <w:szCs w:val="28"/>
        </w:rPr>
        <w:t>інформальна</w:t>
      </w:r>
      <w:proofErr w:type="spellEnd"/>
      <w:r w:rsidRPr="00474B64">
        <w:rPr>
          <w:rFonts w:ascii="Times New Roman" w:hAnsi="Times New Roman" w:cs="Times New Roman"/>
          <w:sz w:val="28"/>
          <w:szCs w:val="28"/>
        </w:rPr>
        <w:t xml:space="preserve"> освіта (самоосвіта) – </w:t>
      </w:r>
      <w:proofErr w:type="spellStart"/>
      <w:r w:rsidRPr="00474B64">
        <w:rPr>
          <w:rFonts w:ascii="Times New Roman" w:hAnsi="Times New Roman" w:cs="Times New Roman"/>
          <w:sz w:val="28"/>
          <w:szCs w:val="28"/>
        </w:rPr>
        <w:t>самоорганізоване</w:t>
      </w:r>
      <w:proofErr w:type="spellEnd"/>
      <w:r w:rsidRPr="00474B64">
        <w:rPr>
          <w:rFonts w:ascii="Times New Roman" w:hAnsi="Times New Roman" w:cs="Times New Roman"/>
          <w:sz w:val="28"/>
          <w:szCs w:val="28"/>
        </w:rPr>
        <w:t xml:space="preserve"> здобуття фахівцями сфери охорони здоров’я професійних </w:t>
      </w:r>
      <w:proofErr w:type="spellStart"/>
      <w:r w:rsidRPr="00474B64">
        <w:rPr>
          <w:rFonts w:ascii="Times New Roman" w:hAnsi="Times New Roman" w:cs="Times New Roman"/>
          <w:sz w:val="28"/>
          <w:szCs w:val="28"/>
        </w:rPr>
        <w:t>компетентностей</w:t>
      </w:r>
      <w:proofErr w:type="spellEnd"/>
      <w:r w:rsidRPr="00474B64">
        <w:rPr>
          <w:rFonts w:ascii="Times New Roman" w:hAnsi="Times New Roman" w:cs="Times New Roman"/>
          <w:sz w:val="28"/>
          <w:szCs w:val="28"/>
        </w:rPr>
        <w:t xml:space="preserve"> під час повсякденної діяльності, пов’язаної з професійною, громадською або іншою діяльністю. </w:t>
      </w:r>
    </w:p>
    <w:p w14:paraId="3E07FC60" w14:textId="77777777" w:rsidR="00631939" w:rsidRPr="00474B64" w:rsidRDefault="00B65557" w:rsidP="00B65557">
      <w:pPr>
        <w:ind w:firstLine="708"/>
        <w:jc w:val="both"/>
        <w:rPr>
          <w:rFonts w:ascii="Times New Roman" w:hAnsi="Times New Roman" w:cs="Times New Roman"/>
          <w:b/>
          <w:bCs/>
          <w:sz w:val="28"/>
          <w:szCs w:val="28"/>
        </w:rPr>
      </w:pPr>
      <w:r w:rsidRPr="00474B64">
        <w:rPr>
          <w:rFonts w:ascii="Times New Roman" w:hAnsi="Times New Roman" w:cs="Times New Roman"/>
          <w:sz w:val="28"/>
          <w:szCs w:val="28"/>
        </w:rPr>
        <w:t xml:space="preserve">В ДУ «ДОНЕЦЬКИЙ ОЦКПХ МОЗ», як провайдером організуються заходи </w:t>
      </w:r>
      <w:r w:rsidR="00553822" w:rsidRPr="00474B64">
        <w:rPr>
          <w:rFonts w:ascii="Times New Roman" w:hAnsi="Times New Roman" w:cs="Times New Roman"/>
          <w:sz w:val="28"/>
          <w:szCs w:val="28"/>
        </w:rPr>
        <w:t xml:space="preserve">БПР </w:t>
      </w:r>
      <w:r w:rsidRPr="00474B64">
        <w:rPr>
          <w:rFonts w:ascii="Times New Roman" w:hAnsi="Times New Roman" w:cs="Times New Roman"/>
          <w:sz w:val="28"/>
          <w:szCs w:val="28"/>
        </w:rPr>
        <w:t xml:space="preserve">для </w:t>
      </w:r>
      <w:r w:rsidR="00553822" w:rsidRPr="00474B64">
        <w:rPr>
          <w:rFonts w:ascii="Times New Roman" w:hAnsi="Times New Roman" w:cs="Times New Roman"/>
          <w:sz w:val="28"/>
          <w:szCs w:val="28"/>
        </w:rPr>
        <w:t xml:space="preserve"> здобуття </w:t>
      </w:r>
      <w:r w:rsidRPr="00474B64">
        <w:rPr>
          <w:rFonts w:ascii="Times New Roman" w:hAnsi="Times New Roman" w:cs="Times New Roman"/>
          <w:sz w:val="28"/>
          <w:szCs w:val="28"/>
        </w:rPr>
        <w:t xml:space="preserve">лікарями та фармацевтичними працівниками виключно </w:t>
      </w:r>
      <w:r w:rsidR="00553822" w:rsidRPr="00474B64">
        <w:rPr>
          <w:rFonts w:ascii="Times New Roman" w:hAnsi="Times New Roman" w:cs="Times New Roman"/>
          <w:sz w:val="28"/>
          <w:szCs w:val="28"/>
        </w:rPr>
        <w:t>неформальної освіти під час проходження</w:t>
      </w:r>
      <w:r w:rsidRPr="00474B64">
        <w:rPr>
          <w:rFonts w:ascii="Times New Roman" w:hAnsi="Times New Roman" w:cs="Times New Roman"/>
          <w:sz w:val="28"/>
          <w:szCs w:val="28"/>
        </w:rPr>
        <w:t xml:space="preserve"> </w:t>
      </w:r>
      <w:r w:rsidR="00267325" w:rsidRPr="00474B64">
        <w:rPr>
          <w:rFonts w:ascii="Times New Roman" w:hAnsi="Times New Roman" w:cs="Times New Roman"/>
          <w:sz w:val="28"/>
          <w:szCs w:val="28"/>
        </w:rPr>
        <w:t>навчання на заходах безперервного професійного розвитку, внесених у електронну систему безперервного професійного розвитку працівників сфери охорони здоров’я (далі - система), зокрема таких як:</w:t>
      </w:r>
      <w:r w:rsidR="00267325" w:rsidRPr="00474B64">
        <w:rPr>
          <w:rFonts w:ascii="Times New Roman" w:hAnsi="Times New Roman" w:cs="Times New Roman"/>
          <w:b/>
          <w:bCs/>
          <w:sz w:val="28"/>
          <w:szCs w:val="28"/>
        </w:rPr>
        <w:t xml:space="preserve"> </w:t>
      </w:r>
    </w:p>
    <w:p w14:paraId="20AD1361" w14:textId="4E257DB3" w:rsidR="00631939" w:rsidRPr="00474B64" w:rsidRDefault="00631939" w:rsidP="00631939">
      <w:pPr>
        <w:jc w:val="both"/>
        <w:rPr>
          <w:rFonts w:ascii="Times New Roman" w:hAnsi="Times New Roman" w:cs="Times New Roman"/>
          <w:sz w:val="28"/>
          <w:szCs w:val="28"/>
        </w:rPr>
      </w:pPr>
      <w:r w:rsidRPr="00474B64">
        <w:rPr>
          <w:rFonts w:ascii="Times New Roman" w:hAnsi="Times New Roman" w:cs="Times New Roman"/>
          <w:sz w:val="28"/>
          <w:szCs w:val="28"/>
        </w:rPr>
        <w:t xml:space="preserve">1) </w:t>
      </w:r>
      <w:r w:rsidR="00267325" w:rsidRPr="00474B64">
        <w:rPr>
          <w:rFonts w:ascii="Times New Roman" w:hAnsi="Times New Roman" w:cs="Times New Roman"/>
          <w:sz w:val="28"/>
          <w:szCs w:val="28"/>
        </w:rPr>
        <w:t>майстер-клас</w:t>
      </w:r>
      <w:r w:rsidR="00B56135" w:rsidRPr="00474B64">
        <w:rPr>
          <w:rFonts w:ascii="Times New Roman" w:hAnsi="Times New Roman" w:cs="Times New Roman"/>
          <w:sz w:val="28"/>
          <w:szCs w:val="28"/>
        </w:rPr>
        <w:t xml:space="preserve"> – </w:t>
      </w:r>
      <w:r w:rsidR="00D27A5E" w:rsidRPr="00474B64">
        <w:rPr>
          <w:rFonts w:ascii="Times New Roman" w:hAnsi="Times New Roman" w:cs="Times New Roman"/>
          <w:sz w:val="28"/>
          <w:szCs w:val="28"/>
        </w:rPr>
        <w:t xml:space="preserve">представлення і демонстрація певних </w:t>
      </w:r>
      <w:proofErr w:type="spellStart"/>
      <w:r w:rsidR="00D27A5E" w:rsidRPr="00474B64">
        <w:rPr>
          <w:rFonts w:ascii="Times New Roman" w:hAnsi="Times New Roman" w:cs="Times New Roman"/>
          <w:sz w:val="28"/>
          <w:szCs w:val="28"/>
        </w:rPr>
        <w:t>методик</w:t>
      </w:r>
      <w:proofErr w:type="spellEnd"/>
      <w:r w:rsidR="00D27A5E" w:rsidRPr="00474B64">
        <w:rPr>
          <w:rFonts w:ascii="Times New Roman" w:hAnsi="Times New Roman" w:cs="Times New Roman"/>
          <w:sz w:val="28"/>
          <w:szCs w:val="28"/>
        </w:rPr>
        <w:t>, технологій діагностики, профілактики, лікування та реабілітації з метою підвищення професійного рівня та обміну передовим досвідом учасників заходу, розширення їх світогляду та залучення до новітніх галузей знань</w:t>
      </w:r>
      <w:r w:rsidR="00267325" w:rsidRPr="00474B64">
        <w:rPr>
          <w:rFonts w:ascii="Times New Roman" w:hAnsi="Times New Roman" w:cs="Times New Roman"/>
          <w:sz w:val="28"/>
          <w:szCs w:val="28"/>
        </w:rPr>
        <w:t>;</w:t>
      </w:r>
      <w:r w:rsidR="003F1C42" w:rsidRPr="00474B64">
        <w:rPr>
          <w:rFonts w:ascii="Times New Roman" w:hAnsi="Times New Roman" w:cs="Times New Roman"/>
          <w:sz w:val="28"/>
          <w:szCs w:val="28"/>
        </w:rPr>
        <w:t xml:space="preserve"> </w:t>
      </w:r>
    </w:p>
    <w:p w14:paraId="098F0D7F" w14:textId="0B9D4FE7" w:rsidR="00267325" w:rsidRPr="00474B64" w:rsidRDefault="00631939" w:rsidP="00967D36">
      <w:pPr>
        <w:jc w:val="both"/>
        <w:rPr>
          <w:rFonts w:ascii="Times New Roman" w:hAnsi="Times New Roman" w:cs="Times New Roman"/>
          <w:sz w:val="28"/>
          <w:szCs w:val="28"/>
        </w:rPr>
      </w:pPr>
      <w:r w:rsidRPr="00474B64">
        <w:rPr>
          <w:rFonts w:ascii="Times New Roman" w:hAnsi="Times New Roman" w:cs="Times New Roman"/>
          <w:sz w:val="28"/>
          <w:szCs w:val="28"/>
        </w:rPr>
        <w:t xml:space="preserve">2) </w:t>
      </w:r>
      <w:r w:rsidR="00267325" w:rsidRPr="00474B64">
        <w:rPr>
          <w:rFonts w:ascii="Times New Roman" w:hAnsi="Times New Roman" w:cs="Times New Roman"/>
          <w:sz w:val="28"/>
          <w:szCs w:val="28"/>
        </w:rPr>
        <w:t>семінар – набуття учасниками нових знань з окремих розділів спеціальності та з актуальних питань організації медичної допомоги за відповідними напрямами з можливістю обговорити отриману інформацію під час навчання у малих групах (</w:t>
      </w:r>
      <w:r w:rsidR="00D27A5E" w:rsidRPr="00474B64">
        <w:rPr>
          <w:rFonts w:ascii="Times New Roman" w:hAnsi="Times New Roman" w:cs="Times New Roman"/>
          <w:sz w:val="28"/>
          <w:szCs w:val="28"/>
        </w:rPr>
        <w:t>до 20 осіб у одній групі</w:t>
      </w:r>
      <w:r w:rsidR="00267325" w:rsidRPr="00474B64">
        <w:rPr>
          <w:rFonts w:ascii="Times New Roman" w:hAnsi="Times New Roman" w:cs="Times New Roman"/>
          <w:sz w:val="28"/>
          <w:szCs w:val="28"/>
        </w:rPr>
        <w:t xml:space="preserve">). Зміст </w:t>
      </w:r>
      <w:r w:rsidRPr="00474B64">
        <w:rPr>
          <w:rFonts w:ascii="Times New Roman" w:hAnsi="Times New Roman" w:cs="Times New Roman"/>
          <w:sz w:val="28"/>
          <w:szCs w:val="28"/>
        </w:rPr>
        <w:t xml:space="preserve">семінарського </w:t>
      </w:r>
      <w:r w:rsidR="00267325" w:rsidRPr="00474B64">
        <w:rPr>
          <w:rFonts w:ascii="Times New Roman" w:hAnsi="Times New Roman" w:cs="Times New Roman"/>
          <w:sz w:val="28"/>
          <w:szCs w:val="28"/>
        </w:rPr>
        <w:t xml:space="preserve">навчання присвячений </w:t>
      </w:r>
      <w:r w:rsidR="00267325" w:rsidRPr="00474B64">
        <w:rPr>
          <w:rFonts w:ascii="Times New Roman" w:hAnsi="Times New Roman" w:cs="Times New Roman"/>
          <w:sz w:val="28"/>
          <w:szCs w:val="28"/>
        </w:rPr>
        <w:lastRenderedPageBreak/>
        <w:t>висвітленню актуальних питань на теоретичному рівні і не стосується питань формування навичок</w:t>
      </w:r>
      <w:r w:rsidR="00967D36" w:rsidRPr="00474B64">
        <w:rPr>
          <w:rFonts w:ascii="Times New Roman" w:hAnsi="Times New Roman" w:cs="Times New Roman"/>
          <w:sz w:val="28"/>
          <w:szCs w:val="28"/>
        </w:rPr>
        <w:t xml:space="preserve">. </w:t>
      </w:r>
      <w:r w:rsidR="00267325" w:rsidRPr="00474B64">
        <w:rPr>
          <w:rFonts w:ascii="Times New Roman" w:hAnsi="Times New Roman" w:cs="Times New Roman"/>
          <w:sz w:val="28"/>
          <w:szCs w:val="28"/>
        </w:rPr>
        <w:t xml:space="preserve"> </w:t>
      </w:r>
    </w:p>
    <w:p w14:paraId="7E97CE91" w14:textId="77777777" w:rsidR="00B65557" w:rsidRPr="00474B64" w:rsidRDefault="00553822" w:rsidP="00C00572">
      <w:pPr>
        <w:ind w:firstLine="708"/>
        <w:jc w:val="both"/>
        <w:rPr>
          <w:rFonts w:ascii="Times New Roman" w:hAnsi="Times New Roman" w:cs="Times New Roman"/>
          <w:sz w:val="28"/>
          <w:szCs w:val="28"/>
        </w:rPr>
      </w:pPr>
      <w:r w:rsidRPr="00474B64">
        <w:rPr>
          <w:rFonts w:ascii="Times New Roman" w:hAnsi="Times New Roman" w:cs="Times New Roman"/>
          <w:sz w:val="28"/>
          <w:szCs w:val="28"/>
        </w:rPr>
        <w:t xml:space="preserve">1.5 </w:t>
      </w:r>
      <w:r w:rsidR="00B65557" w:rsidRPr="00474B64">
        <w:rPr>
          <w:rFonts w:ascii="Times New Roman" w:hAnsi="Times New Roman" w:cs="Times New Roman"/>
          <w:sz w:val="28"/>
          <w:szCs w:val="28"/>
        </w:rPr>
        <w:t xml:space="preserve">Заходи безперервного </w:t>
      </w:r>
      <w:r w:rsidRPr="00474B64">
        <w:rPr>
          <w:rFonts w:ascii="Times New Roman" w:hAnsi="Times New Roman" w:cs="Times New Roman"/>
          <w:sz w:val="28"/>
          <w:szCs w:val="28"/>
        </w:rPr>
        <w:t xml:space="preserve"> професійн</w:t>
      </w:r>
      <w:r w:rsidR="00B65557" w:rsidRPr="00474B64">
        <w:rPr>
          <w:rFonts w:ascii="Times New Roman" w:hAnsi="Times New Roman" w:cs="Times New Roman"/>
          <w:sz w:val="28"/>
          <w:szCs w:val="28"/>
        </w:rPr>
        <w:t>ого</w:t>
      </w:r>
      <w:r w:rsidRPr="00474B64">
        <w:rPr>
          <w:rFonts w:ascii="Times New Roman" w:hAnsi="Times New Roman" w:cs="Times New Roman"/>
          <w:sz w:val="28"/>
          <w:szCs w:val="28"/>
        </w:rPr>
        <w:t xml:space="preserve"> розвит</w:t>
      </w:r>
      <w:r w:rsidR="00B65557" w:rsidRPr="00474B64">
        <w:rPr>
          <w:rFonts w:ascii="Times New Roman" w:hAnsi="Times New Roman" w:cs="Times New Roman"/>
          <w:sz w:val="28"/>
          <w:szCs w:val="28"/>
        </w:rPr>
        <w:t>ку</w:t>
      </w:r>
      <w:r w:rsidRPr="00474B64">
        <w:rPr>
          <w:rFonts w:ascii="Times New Roman" w:hAnsi="Times New Roman" w:cs="Times New Roman"/>
          <w:sz w:val="28"/>
          <w:szCs w:val="28"/>
        </w:rPr>
        <w:t xml:space="preserve"> здійснюється за такими формами: очна </w:t>
      </w:r>
      <w:r w:rsidR="00B65557" w:rsidRPr="00474B64">
        <w:rPr>
          <w:rFonts w:ascii="Times New Roman" w:hAnsi="Times New Roman" w:cs="Times New Roman"/>
          <w:sz w:val="28"/>
          <w:szCs w:val="28"/>
        </w:rPr>
        <w:t xml:space="preserve">та </w:t>
      </w:r>
      <w:r w:rsidRPr="00474B64">
        <w:rPr>
          <w:rFonts w:ascii="Times New Roman" w:hAnsi="Times New Roman" w:cs="Times New Roman"/>
          <w:sz w:val="28"/>
          <w:szCs w:val="28"/>
        </w:rPr>
        <w:t xml:space="preserve"> дистанційна. Форми навчання можуть поєднуватися. Заходи безперервного професійного розвитку неформальної освіти можуть передбачати особисту участь медичного (фармацевтичного) працівника в освітній події у місці її проведення, дистанційне навчання з використанням електронних технологій в режимі реального часу або з доступом до навчальних матеріалів у час, зручний для медичних (фармацевтичних) працівників, а також поєднання особистої та дистанційної участі. </w:t>
      </w:r>
    </w:p>
    <w:p w14:paraId="072A3198" w14:textId="34278193" w:rsidR="00A53FC9" w:rsidRPr="00474B64" w:rsidRDefault="00553822" w:rsidP="00C00572">
      <w:pPr>
        <w:ind w:firstLine="708"/>
        <w:jc w:val="both"/>
        <w:rPr>
          <w:rFonts w:ascii="Times New Roman" w:hAnsi="Times New Roman" w:cs="Times New Roman"/>
          <w:sz w:val="28"/>
          <w:szCs w:val="28"/>
        </w:rPr>
      </w:pPr>
      <w:r w:rsidRPr="00474B64">
        <w:rPr>
          <w:rFonts w:ascii="Times New Roman" w:hAnsi="Times New Roman" w:cs="Times New Roman"/>
          <w:sz w:val="28"/>
          <w:szCs w:val="28"/>
        </w:rPr>
        <w:t xml:space="preserve">Дистанційне навчання у режимі реального часу передбачає, що присутність учасників може бути підтверджена і вони мають можливість подавати свої запитання та відповіді. У разі проходження дистанційного навчання не в режимі реального часу участь </w:t>
      </w:r>
      <w:r w:rsidR="00D878B1" w:rsidRPr="00474B64">
        <w:rPr>
          <w:rFonts w:ascii="Times New Roman" w:hAnsi="Times New Roman" w:cs="Times New Roman"/>
          <w:sz w:val="28"/>
          <w:szCs w:val="28"/>
        </w:rPr>
        <w:t>працівника сфери охорони здоров’я</w:t>
      </w:r>
      <w:r w:rsidRPr="00474B64">
        <w:rPr>
          <w:rFonts w:ascii="Times New Roman" w:hAnsi="Times New Roman" w:cs="Times New Roman"/>
          <w:sz w:val="28"/>
          <w:szCs w:val="28"/>
        </w:rPr>
        <w:t xml:space="preserve"> підтверджується фактом підключення/реєстрації працівника на онлайн-платформі та сертифікатом про проходження дистанційного навчання, теми заходу, кількості часу, передбаченого на дистанційне навчання, прізвища та імені отримувача сертифіката, дати його видачі та унікального ідентифікатора сертифіката, що дає змогу підтвердити факт видачі сертифіката </w:t>
      </w:r>
      <w:r w:rsidR="00D878B1" w:rsidRPr="00474B64">
        <w:rPr>
          <w:rFonts w:ascii="Times New Roman" w:hAnsi="Times New Roman" w:cs="Times New Roman"/>
          <w:sz w:val="28"/>
          <w:szCs w:val="28"/>
        </w:rPr>
        <w:t>працівнику сфери охорони здоров’я</w:t>
      </w:r>
      <w:r w:rsidRPr="00474B64">
        <w:rPr>
          <w:rFonts w:ascii="Times New Roman" w:hAnsi="Times New Roman" w:cs="Times New Roman"/>
          <w:sz w:val="28"/>
          <w:szCs w:val="28"/>
        </w:rPr>
        <w:t xml:space="preserve">. </w:t>
      </w:r>
    </w:p>
    <w:p w14:paraId="670AF7CA" w14:textId="5D5A072A" w:rsidR="00A53FC9" w:rsidRPr="00474B64" w:rsidRDefault="00553822" w:rsidP="00470942">
      <w:pPr>
        <w:ind w:firstLine="708"/>
        <w:jc w:val="both"/>
        <w:rPr>
          <w:rFonts w:ascii="Times New Roman" w:hAnsi="Times New Roman" w:cs="Times New Roman"/>
          <w:sz w:val="28"/>
          <w:szCs w:val="28"/>
        </w:rPr>
      </w:pPr>
      <w:r w:rsidRPr="00474B64">
        <w:rPr>
          <w:rFonts w:ascii="Times New Roman" w:hAnsi="Times New Roman" w:cs="Times New Roman"/>
          <w:sz w:val="28"/>
          <w:szCs w:val="28"/>
        </w:rPr>
        <w:t xml:space="preserve">1.6 Фінансування безперервного професійного розвитку </w:t>
      </w:r>
      <w:r w:rsidR="00470942" w:rsidRPr="00474B64">
        <w:rPr>
          <w:rFonts w:ascii="Times New Roman" w:hAnsi="Times New Roman" w:cs="Times New Roman"/>
          <w:sz w:val="28"/>
          <w:szCs w:val="28"/>
        </w:rPr>
        <w:t>працівників</w:t>
      </w:r>
      <w:r w:rsidRPr="00474B64">
        <w:rPr>
          <w:rFonts w:ascii="Times New Roman" w:hAnsi="Times New Roman" w:cs="Times New Roman"/>
          <w:sz w:val="28"/>
          <w:szCs w:val="28"/>
        </w:rPr>
        <w:t xml:space="preserve"> сфер</w:t>
      </w:r>
      <w:r w:rsidR="00470942" w:rsidRPr="00474B64">
        <w:rPr>
          <w:rFonts w:ascii="Times New Roman" w:hAnsi="Times New Roman" w:cs="Times New Roman"/>
          <w:sz w:val="28"/>
          <w:szCs w:val="28"/>
        </w:rPr>
        <w:t>и</w:t>
      </w:r>
      <w:r w:rsidRPr="00474B64">
        <w:rPr>
          <w:rFonts w:ascii="Times New Roman" w:hAnsi="Times New Roman" w:cs="Times New Roman"/>
          <w:sz w:val="28"/>
          <w:szCs w:val="28"/>
        </w:rPr>
        <w:t xml:space="preserve"> охорони здоров’я здійснюється за рахунок бюджетних коштів відповідно до Реєстру медичних працівників та Реєстру медичних спеціалістів, затверджених постановою Кабінету Міністрів України від 25.04.2018 № 411 «Деякі питання електронної системи охорони здоров’я», у порядку, затвердженому МОЗ України з урахуванням принципу індивідуального виділення фіксованої суми</w:t>
      </w:r>
      <w:r w:rsidR="00A53FC9" w:rsidRPr="00474B64">
        <w:rPr>
          <w:rFonts w:ascii="Times New Roman" w:hAnsi="Times New Roman" w:cs="Times New Roman"/>
          <w:sz w:val="28"/>
          <w:szCs w:val="28"/>
        </w:rPr>
        <w:t xml:space="preserve"> </w:t>
      </w:r>
      <w:r w:rsidRPr="00474B64">
        <w:rPr>
          <w:rFonts w:ascii="Times New Roman" w:hAnsi="Times New Roman" w:cs="Times New Roman"/>
          <w:sz w:val="28"/>
          <w:szCs w:val="28"/>
        </w:rPr>
        <w:t xml:space="preserve">коштів на безперервний професійний розвиток окремого лікаря, а також за рахунок коштів фізичних та/або юридичних осіб та інших не заборонених законодавством джерел фінансування. </w:t>
      </w:r>
    </w:p>
    <w:p w14:paraId="34673E91" w14:textId="563CDACD" w:rsidR="00A035F4" w:rsidRPr="00474B64" w:rsidRDefault="00553822" w:rsidP="00470942">
      <w:pPr>
        <w:ind w:firstLine="708"/>
        <w:jc w:val="both"/>
        <w:rPr>
          <w:rFonts w:ascii="Times New Roman" w:hAnsi="Times New Roman" w:cs="Times New Roman"/>
          <w:sz w:val="28"/>
          <w:szCs w:val="28"/>
        </w:rPr>
      </w:pPr>
      <w:r w:rsidRPr="00474B64">
        <w:rPr>
          <w:rFonts w:ascii="Times New Roman" w:hAnsi="Times New Roman" w:cs="Times New Roman"/>
          <w:sz w:val="28"/>
          <w:szCs w:val="28"/>
        </w:rPr>
        <w:t xml:space="preserve">1.7 З метою забезпечення здійснення безперервного професійного розвитку діє електронна система безперервного професійного розвитку працівників сфери охорони здоров’я (система), яка призначена для збереження інформації про провайдерів, заходи безперервного професійного розвитку, обліку балів безперервного професійного розвитку та ведення особистого освітнього портфоліо працівників сфери охорони здоров’я. Захист інформації у системі здійснюється відповідно до законодавства про захист інформації в інформаційно-телекомунікаційних системах. Створення електронної системи безперервного професійного розвитку працівників сфери охорони здоров’я забезпечує МОЗ. Володільцем системи та внесених до неї відомостей є МОЗ. Адміністратором системи є створене МОЗ державне </w:t>
      </w:r>
      <w:r w:rsidR="0009602A" w:rsidRPr="00474B64">
        <w:rPr>
          <w:rFonts w:ascii="Times New Roman" w:hAnsi="Times New Roman" w:cs="Times New Roman"/>
          <w:sz w:val="28"/>
          <w:szCs w:val="28"/>
        </w:rPr>
        <w:t>некомерційне підприємство</w:t>
      </w:r>
      <w:r w:rsidRPr="00474B64">
        <w:rPr>
          <w:rFonts w:ascii="Times New Roman" w:hAnsi="Times New Roman" w:cs="Times New Roman"/>
          <w:sz w:val="28"/>
          <w:szCs w:val="28"/>
        </w:rPr>
        <w:t xml:space="preserve"> (далі - адміністратор) – «Центр тестування професійної компетентності фахівців з </w:t>
      </w:r>
      <w:r w:rsidRPr="00474B64">
        <w:rPr>
          <w:rFonts w:ascii="Times New Roman" w:hAnsi="Times New Roman" w:cs="Times New Roman"/>
          <w:sz w:val="28"/>
          <w:szCs w:val="28"/>
        </w:rPr>
        <w:lastRenderedPageBreak/>
        <w:t xml:space="preserve">вищою освітою напрямів підготовки «Медицина» і «Фармація» при Міністерстві охорони здоров’я України». </w:t>
      </w:r>
    </w:p>
    <w:p w14:paraId="161B32FF" w14:textId="0A2B2641" w:rsidR="00827A2F" w:rsidRPr="00474B64" w:rsidRDefault="00553822" w:rsidP="00A035F4">
      <w:pPr>
        <w:ind w:firstLine="708"/>
        <w:jc w:val="both"/>
        <w:rPr>
          <w:rFonts w:ascii="Times New Roman" w:hAnsi="Times New Roman" w:cs="Times New Roman"/>
          <w:sz w:val="28"/>
          <w:szCs w:val="28"/>
        </w:rPr>
      </w:pPr>
      <w:r w:rsidRPr="00474B64">
        <w:rPr>
          <w:rFonts w:ascii="Times New Roman" w:hAnsi="Times New Roman" w:cs="Times New Roman"/>
          <w:sz w:val="28"/>
          <w:szCs w:val="28"/>
        </w:rPr>
        <w:t xml:space="preserve">Адміністратор забезпечує (організовує) технічну підтримку системи, обробку та аналіз внесених відомостей, збереження та захист даних, що містяться у системі, забезпечення доступу до системи працівників сфери охорони здоров’я, провайдерів, державних органів у межах, визначених законодавством. Адміністратор встановлює за погодженням з МОЗ технічний регламент роботи системи. Провайдери заходів безперервного професійного розвитку (далі - провайдери) - юридичні особи, які провадять діяльність з організації та проведення заходів безперервного професійного розвитку. </w:t>
      </w:r>
    </w:p>
    <w:p w14:paraId="2C8C6922" w14:textId="07F52EB0" w:rsidR="00A53FC9" w:rsidRPr="00474B64" w:rsidRDefault="00827A2F" w:rsidP="00827A2F">
      <w:pPr>
        <w:ind w:firstLine="708"/>
        <w:jc w:val="both"/>
        <w:rPr>
          <w:rFonts w:ascii="Times New Roman" w:hAnsi="Times New Roman" w:cs="Times New Roman"/>
          <w:sz w:val="28"/>
          <w:szCs w:val="28"/>
        </w:rPr>
      </w:pPr>
      <w:r w:rsidRPr="00474B64">
        <w:rPr>
          <w:rFonts w:ascii="Times New Roman" w:hAnsi="Times New Roman" w:cs="Times New Roman"/>
          <w:sz w:val="28"/>
          <w:szCs w:val="28"/>
        </w:rPr>
        <w:t xml:space="preserve">ДУ «ДОНЕЦЬКИЙ ОЦКПХ МОЗ» </w:t>
      </w:r>
      <w:proofErr w:type="spellStart"/>
      <w:r w:rsidR="00553822" w:rsidRPr="00474B64">
        <w:rPr>
          <w:rFonts w:ascii="Times New Roman" w:hAnsi="Times New Roman" w:cs="Times New Roman"/>
          <w:sz w:val="28"/>
          <w:szCs w:val="28"/>
        </w:rPr>
        <w:t>внесено</w:t>
      </w:r>
      <w:proofErr w:type="spellEnd"/>
      <w:r w:rsidR="00553822" w:rsidRPr="00474B64">
        <w:rPr>
          <w:rFonts w:ascii="Times New Roman" w:hAnsi="Times New Roman" w:cs="Times New Roman"/>
          <w:sz w:val="28"/>
          <w:szCs w:val="28"/>
        </w:rPr>
        <w:t xml:space="preserve"> Адміністрат</w:t>
      </w:r>
      <w:r w:rsidR="00A87124" w:rsidRPr="00474B64">
        <w:rPr>
          <w:rFonts w:ascii="Times New Roman" w:hAnsi="Times New Roman" w:cs="Times New Roman"/>
          <w:sz w:val="28"/>
          <w:szCs w:val="28"/>
        </w:rPr>
        <w:t>о</w:t>
      </w:r>
      <w:r w:rsidR="00553822" w:rsidRPr="00474B64">
        <w:rPr>
          <w:rFonts w:ascii="Times New Roman" w:hAnsi="Times New Roman" w:cs="Times New Roman"/>
          <w:sz w:val="28"/>
          <w:szCs w:val="28"/>
        </w:rPr>
        <w:t xml:space="preserve">ром до переліку «Провайдери БПР» за номером </w:t>
      </w:r>
      <w:r w:rsidRPr="00474B64">
        <w:rPr>
          <w:rFonts w:ascii="Times New Roman" w:hAnsi="Times New Roman" w:cs="Times New Roman"/>
          <w:sz w:val="28"/>
          <w:szCs w:val="28"/>
        </w:rPr>
        <w:t>2079</w:t>
      </w:r>
      <w:r w:rsidR="00A87124" w:rsidRPr="00474B64">
        <w:rPr>
          <w:rFonts w:ascii="Times New Roman" w:hAnsi="Times New Roman" w:cs="Times New Roman"/>
          <w:sz w:val="28"/>
          <w:szCs w:val="28"/>
        </w:rPr>
        <w:t xml:space="preserve">. </w:t>
      </w:r>
    </w:p>
    <w:p w14:paraId="1593411D" w14:textId="19973615" w:rsidR="00A53FC9" w:rsidRPr="00474B64" w:rsidRDefault="00553822" w:rsidP="000B455F">
      <w:pPr>
        <w:jc w:val="center"/>
        <w:rPr>
          <w:rFonts w:ascii="Times New Roman" w:hAnsi="Times New Roman" w:cs="Times New Roman"/>
          <w:sz w:val="28"/>
          <w:szCs w:val="28"/>
        </w:rPr>
      </w:pPr>
      <w:r w:rsidRPr="00474B64">
        <w:rPr>
          <w:rFonts w:ascii="Times New Roman" w:hAnsi="Times New Roman" w:cs="Times New Roman"/>
          <w:sz w:val="28"/>
          <w:szCs w:val="28"/>
        </w:rPr>
        <w:t>2</w:t>
      </w:r>
      <w:r w:rsidR="00827A2F" w:rsidRPr="00474B64">
        <w:rPr>
          <w:rFonts w:ascii="Times New Roman" w:hAnsi="Times New Roman" w:cs="Times New Roman"/>
          <w:sz w:val="28"/>
          <w:szCs w:val="28"/>
        </w:rPr>
        <w:t xml:space="preserve">. </w:t>
      </w:r>
      <w:r w:rsidRPr="00474B64">
        <w:rPr>
          <w:rFonts w:ascii="Times New Roman" w:hAnsi="Times New Roman" w:cs="Times New Roman"/>
          <w:sz w:val="28"/>
          <w:szCs w:val="28"/>
        </w:rPr>
        <w:t xml:space="preserve"> Заходи безперервного професійного розвитку та вимоги до них</w:t>
      </w:r>
    </w:p>
    <w:p w14:paraId="1FC11CD5" w14:textId="590287F6" w:rsidR="00A53FC9" w:rsidRPr="00474B64" w:rsidRDefault="00553822" w:rsidP="000B455F">
      <w:pPr>
        <w:ind w:firstLine="708"/>
        <w:jc w:val="both"/>
        <w:rPr>
          <w:rFonts w:ascii="Times New Roman" w:hAnsi="Times New Roman" w:cs="Times New Roman"/>
          <w:sz w:val="28"/>
          <w:szCs w:val="28"/>
        </w:rPr>
      </w:pPr>
      <w:r w:rsidRPr="00474B64">
        <w:rPr>
          <w:rFonts w:ascii="Times New Roman" w:hAnsi="Times New Roman" w:cs="Times New Roman"/>
          <w:sz w:val="28"/>
          <w:szCs w:val="28"/>
        </w:rPr>
        <w:t>2.1</w:t>
      </w:r>
      <w:r w:rsidR="002D258A" w:rsidRPr="00474B64">
        <w:rPr>
          <w:rFonts w:ascii="Times New Roman" w:hAnsi="Times New Roman" w:cs="Times New Roman"/>
          <w:sz w:val="28"/>
          <w:szCs w:val="28"/>
        </w:rPr>
        <w:t xml:space="preserve">. </w:t>
      </w:r>
      <w:r w:rsidRPr="00474B64">
        <w:rPr>
          <w:rFonts w:ascii="Times New Roman" w:hAnsi="Times New Roman" w:cs="Times New Roman"/>
          <w:sz w:val="28"/>
          <w:szCs w:val="28"/>
        </w:rPr>
        <w:t xml:space="preserve">Заходи безперервного професійного розвитку (далі – Заходи) – це освітні заходи медичного спрямування, метою яких є підтримання або підвищення рівня професіоналізму і розвиток індивідуальної медичної практики для задоволення потреб пацієнтів та оптимізації функціонування сфери охорони здоров’я. </w:t>
      </w:r>
      <w:r w:rsidR="000B455F" w:rsidRPr="00474B64">
        <w:rPr>
          <w:rFonts w:ascii="Times New Roman" w:hAnsi="Times New Roman" w:cs="Times New Roman"/>
          <w:sz w:val="28"/>
          <w:szCs w:val="28"/>
        </w:rPr>
        <w:t xml:space="preserve"> </w:t>
      </w:r>
    </w:p>
    <w:p w14:paraId="7F8C34EF" w14:textId="2BF30B22" w:rsidR="00A53FC9" w:rsidRPr="00474B64" w:rsidRDefault="00553822" w:rsidP="000B455F">
      <w:pPr>
        <w:ind w:firstLine="708"/>
        <w:jc w:val="both"/>
        <w:rPr>
          <w:rFonts w:ascii="Times New Roman" w:hAnsi="Times New Roman" w:cs="Times New Roman"/>
          <w:sz w:val="28"/>
          <w:szCs w:val="28"/>
        </w:rPr>
      </w:pPr>
      <w:r w:rsidRPr="00474B64">
        <w:rPr>
          <w:rFonts w:ascii="Times New Roman" w:hAnsi="Times New Roman" w:cs="Times New Roman"/>
          <w:sz w:val="28"/>
          <w:szCs w:val="28"/>
        </w:rPr>
        <w:t>2.2</w:t>
      </w:r>
      <w:r w:rsidR="002D258A" w:rsidRPr="00474B64">
        <w:rPr>
          <w:rFonts w:ascii="Times New Roman" w:hAnsi="Times New Roman" w:cs="Times New Roman"/>
          <w:sz w:val="28"/>
          <w:szCs w:val="28"/>
        </w:rPr>
        <w:t xml:space="preserve">. </w:t>
      </w:r>
      <w:r w:rsidRPr="00474B64">
        <w:rPr>
          <w:rFonts w:ascii="Times New Roman" w:hAnsi="Times New Roman" w:cs="Times New Roman"/>
          <w:sz w:val="28"/>
          <w:szCs w:val="28"/>
        </w:rPr>
        <w:t xml:space="preserve">За проведення </w:t>
      </w:r>
      <w:r w:rsidR="00364C1F" w:rsidRPr="00474B64">
        <w:rPr>
          <w:rFonts w:ascii="Times New Roman" w:hAnsi="Times New Roman" w:cs="Times New Roman"/>
          <w:sz w:val="28"/>
          <w:szCs w:val="28"/>
        </w:rPr>
        <w:t>кожного конкретного заходу</w:t>
      </w:r>
      <w:r w:rsidRPr="00474B64">
        <w:rPr>
          <w:rFonts w:ascii="Times New Roman" w:hAnsi="Times New Roman" w:cs="Times New Roman"/>
          <w:sz w:val="28"/>
          <w:szCs w:val="28"/>
        </w:rPr>
        <w:t xml:space="preserve"> безперервного професійного розвитку </w:t>
      </w:r>
      <w:r w:rsidR="00364C1F" w:rsidRPr="00474B64">
        <w:rPr>
          <w:rFonts w:ascii="Times New Roman" w:hAnsi="Times New Roman" w:cs="Times New Roman"/>
          <w:sz w:val="28"/>
          <w:szCs w:val="28"/>
        </w:rPr>
        <w:t>відповідає керівник структурного підрозділу установи, який ініціює його про</w:t>
      </w:r>
      <w:r w:rsidR="002D258A" w:rsidRPr="00474B64">
        <w:rPr>
          <w:rFonts w:ascii="Times New Roman" w:hAnsi="Times New Roman" w:cs="Times New Roman"/>
          <w:sz w:val="28"/>
          <w:szCs w:val="28"/>
        </w:rPr>
        <w:t xml:space="preserve">ведення. </w:t>
      </w:r>
      <w:r w:rsidRPr="00474B64">
        <w:rPr>
          <w:rFonts w:ascii="Times New Roman" w:hAnsi="Times New Roman" w:cs="Times New Roman"/>
          <w:sz w:val="28"/>
          <w:szCs w:val="28"/>
        </w:rPr>
        <w:t xml:space="preserve"> </w:t>
      </w:r>
    </w:p>
    <w:p w14:paraId="38A7F0F2" w14:textId="776F4596" w:rsidR="002D258A" w:rsidRPr="00474B64" w:rsidRDefault="00553822" w:rsidP="000B455F">
      <w:pPr>
        <w:ind w:firstLine="708"/>
        <w:jc w:val="both"/>
        <w:rPr>
          <w:rFonts w:ascii="Times New Roman" w:hAnsi="Times New Roman" w:cs="Times New Roman"/>
          <w:sz w:val="28"/>
          <w:szCs w:val="28"/>
        </w:rPr>
      </w:pPr>
      <w:r w:rsidRPr="00474B64">
        <w:rPr>
          <w:rFonts w:ascii="Times New Roman" w:hAnsi="Times New Roman" w:cs="Times New Roman"/>
          <w:sz w:val="28"/>
          <w:szCs w:val="28"/>
        </w:rPr>
        <w:t>2.3</w:t>
      </w:r>
      <w:r w:rsidR="002D258A" w:rsidRPr="00474B64">
        <w:rPr>
          <w:rFonts w:ascii="Times New Roman" w:hAnsi="Times New Roman" w:cs="Times New Roman"/>
          <w:sz w:val="28"/>
          <w:szCs w:val="28"/>
        </w:rPr>
        <w:t xml:space="preserve">. </w:t>
      </w:r>
      <w:r w:rsidR="00364C1F" w:rsidRPr="00474B64">
        <w:rPr>
          <w:rFonts w:ascii="Times New Roman" w:hAnsi="Times New Roman" w:cs="Times New Roman"/>
          <w:sz w:val="28"/>
          <w:szCs w:val="28"/>
        </w:rPr>
        <w:t xml:space="preserve">Уповноважена особа </w:t>
      </w:r>
      <w:r w:rsidR="00364C1F" w:rsidRPr="00474B64">
        <w:rPr>
          <w:rFonts w:ascii="Times New Roman" w:eastAsia="Times New Roman" w:hAnsi="Times New Roman" w:cs="Times New Roman"/>
          <w:color w:val="000000"/>
          <w:sz w:val="28"/>
          <w:szCs w:val="28"/>
          <w:lang w:eastAsia="uk-UA"/>
        </w:rPr>
        <w:t xml:space="preserve">з питань БПР від імені </w:t>
      </w:r>
      <w:r w:rsidR="00364C1F" w:rsidRPr="00474B64">
        <w:rPr>
          <w:rFonts w:ascii="Times New Roman" w:hAnsi="Times New Roman" w:cs="Times New Roman"/>
          <w:sz w:val="28"/>
          <w:szCs w:val="28"/>
        </w:rPr>
        <w:t>ДУ «ДОНЕЦЬКИЙ ОЦКПХ МОЗ»</w:t>
      </w:r>
      <w:r w:rsidRPr="00474B64">
        <w:rPr>
          <w:rFonts w:ascii="Times New Roman" w:hAnsi="Times New Roman" w:cs="Times New Roman"/>
          <w:sz w:val="28"/>
          <w:szCs w:val="28"/>
        </w:rPr>
        <w:t>, як провайдер</w:t>
      </w:r>
      <w:r w:rsidR="00364C1F" w:rsidRPr="00474B64">
        <w:rPr>
          <w:rFonts w:ascii="Times New Roman" w:hAnsi="Times New Roman" w:cs="Times New Roman"/>
          <w:sz w:val="28"/>
          <w:szCs w:val="28"/>
        </w:rPr>
        <w:t>а</w:t>
      </w:r>
      <w:r w:rsidRPr="00474B64">
        <w:rPr>
          <w:rFonts w:ascii="Times New Roman" w:hAnsi="Times New Roman" w:cs="Times New Roman"/>
          <w:sz w:val="28"/>
          <w:szCs w:val="28"/>
        </w:rPr>
        <w:t xml:space="preserve"> БПР, подає </w:t>
      </w:r>
      <w:r w:rsidR="00991580" w:rsidRPr="00474B64">
        <w:rPr>
          <w:rFonts w:ascii="Times New Roman" w:hAnsi="Times New Roman" w:cs="Times New Roman"/>
          <w:sz w:val="28"/>
          <w:szCs w:val="28"/>
        </w:rPr>
        <w:t xml:space="preserve">Державному некомерційному підприємству </w:t>
      </w:r>
      <w:r w:rsidRPr="00474B64">
        <w:rPr>
          <w:rFonts w:ascii="Times New Roman" w:hAnsi="Times New Roman" w:cs="Times New Roman"/>
          <w:sz w:val="28"/>
          <w:szCs w:val="28"/>
        </w:rPr>
        <w:t>«Центр тестування професійної компетентності фахівців з вищою освітою напрямів підготовки «Медицина» і «Фармація» при</w:t>
      </w:r>
      <w:r w:rsidR="00364C1F" w:rsidRPr="00474B64">
        <w:rPr>
          <w:rFonts w:ascii="Times New Roman" w:hAnsi="Times New Roman" w:cs="Times New Roman"/>
          <w:sz w:val="28"/>
          <w:szCs w:val="28"/>
        </w:rPr>
        <w:t xml:space="preserve"> </w:t>
      </w:r>
      <w:r w:rsidRPr="00474B64">
        <w:rPr>
          <w:rFonts w:ascii="Times New Roman" w:hAnsi="Times New Roman" w:cs="Times New Roman"/>
          <w:sz w:val="28"/>
          <w:szCs w:val="28"/>
        </w:rPr>
        <w:t xml:space="preserve">Міністерстві охорони здоров’я України» (Адміністратор) для внесення до Системи БПР заходи поквартально. Заходи на наступний квартал подаються за 30 календарних днів до початку зазначеного кварталу за встановленою формою. Заходи БПР також, у разі необхідності, можуть додатково подаватись Провайдером БПР для включення до Системи, але не пізніше ніж за 25 календарних днів до початку такого заходу. З метою реєстрації заходу БПР </w:t>
      </w:r>
      <w:r w:rsidR="00364C1F" w:rsidRPr="00474B64">
        <w:rPr>
          <w:rFonts w:ascii="Times New Roman" w:hAnsi="Times New Roman" w:cs="Times New Roman"/>
          <w:sz w:val="28"/>
          <w:szCs w:val="28"/>
        </w:rPr>
        <w:t xml:space="preserve">структурний </w:t>
      </w:r>
      <w:r w:rsidRPr="00474B64">
        <w:rPr>
          <w:rFonts w:ascii="Times New Roman" w:hAnsi="Times New Roman" w:cs="Times New Roman"/>
          <w:sz w:val="28"/>
          <w:szCs w:val="28"/>
        </w:rPr>
        <w:t xml:space="preserve">підрозділ, що збирається проводити захід, оформлює Картку заходу </w:t>
      </w:r>
      <w:r w:rsidR="00364C1F" w:rsidRPr="00474B64">
        <w:rPr>
          <w:rFonts w:ascii="Times New Roman" w:hAnsi="Times New Roman" w:cs="Times New Roman"/>
          <w:sz w:val="28"/>
          <w:szCs w:val="28"/>
        </w:rPr>
        <w:t>за формою визначеною Технічним регламентом центру тестування</w:t>
      </w:r>
      <w:r w:rsidR="002D258A" w:rsidRPr="00474B64">
        <w:rPr>
          <w:rFonts w:ascii="Times New Roman" w:hAnsi="Times New Roman" w:cs="Times New Roman"/>
          <w:sz w:val="28"/>
          <w:szCs w:val="28"/>
        </w:rPr>
        <w:t>.</w:t>
      </w:r>
    </w:p>
    <w:p w14:paraId="517E2337" w14:textId="3B6A30AB" w:rsidR="002D258A" w:rsidRPr="00474B64" w:rsidRDefault="002D258A" w:rsidP="00CA2D7A">
      <w:pPr>
        <w:ind w:firstLine="708"/>
        <w:jc w:val="both"/>
        <w:rPr>
          <w:rFonts w:ascii="Times New Roman" w:hAnsi="Times New Roman" w:cs="Times New Roman"/>
          <w:sz w:val="28"/>
          <w:szCs w:val="28"/>
        </w:rPr>
      </w:pPr>
      <w:r w:rsidRPr="00474B64">
        <w:rPr>
          <w:rFonts w:ascii="Times New Roman" w:hAnsi="Times New Roman" w:cs="Times New Roman"/>
          <w:sz w:val="28"/>
          <w:szCs w:val="28"/>
        </w:rPr>
        <w:t xml:space="preserve">2.4. </w:t>
      </w:r>
      <w:r w:rsidR="00553822" w:rsidRPr="00474B64">
        <w:rPr>
          <w:rFonts w:ascii="Times New Roman" w:hAnsi="Times New Roman" w:cs="Times New Roman"/>
          <w:sz w:val="28"/>
          <w:szCs w:val="28"/>
        </w:rPr>
        <w:t>Кожен захід, за проходження якого працівникам сфери охорони здоров’я нараховуються бали БПР, обов’язково має бути розміщений окремо на офіційному веб</w:t>
      </w:r>
      <w:r w:rsidRPr="00474B64">
        <w:rPr>
          <w:rFonts w:ascii="Times New Roman" w:hAnsi="Times New Roman" w:cs="Times New Roman"/>
          <w:sz w:val="28"/>
          <w:szCs w:val="28"/>
        </w:rPr>
        <w:t>-</w:t>
      </w:r>
      <w:r w:rsidR="00553822" w:rsidRPr="00474B64">
        <w:rPr>
          <w:rFonts w:ascii="Times New Roman" w:hAnsi="Times New Roman" w:cs="Times New Roman"/>
          <w:sz w:val="28"/>
          <w:szCs w:val="28"/>
        </w:rPr>
        <w:t xml:space="preserve">сайті </w:t>
      </w:r>
      <w:r w:rsidRPr="00474B64">
        <w:rPr>
          <w:rFonts w:ascii="Times New Roman" w:hAnsi="Times New Roman" w:cs="Times New Roman"/>
          <w:sz w:val="28"/>
          <w:szCs w:val="28"/>
        </w:rPr>
        <w:t>ДУ «ДОНЕЦЬКИЙ ОЦКПХ МОЗ»</w:t>
      </w:r>
      <w:r w:rsidR="00553822" w:rsidRPr="00474B64">
        <w:rPr>
          <w:rFonts w:ascii="Times New Roman" w:hAnsi="Times New Roman" w:cs="Times New Roman"/>
          <w:sz w:val="28"/>
          <w:szCs w:val="28"/>
        </w:rPr>
        <w:t xml:space="preserve">, з дотриманням вимог до Картки заходу. </w:t>
      </w:r>
      <w:r w:rsidRPr="00474B64">
        <w:rPr>
          <w:rFonts w:ascii="Times New Roman" w:hAnsi="Times New Roman" w:cs="Times New Roman"/>
          <w:sz w:val="28"/>
          <w:szCs w:val="28"/>
        </w:rPr>
        <w:t xml:space="preserve"> ДУ «ДОНЕЦЬКИЙ ОЦКПХ МОЗ» </w:t>
      </w:r>
      <w:r w:rsidR="00553822" w:rsidRPr="00474B64">
        <w:rPr>
          <w:rFonts w:ascii="Times New Roman" w:hAnsi="Times New Roman" w:cs="Times New Roman"/>
          <w:sz w:val="28"/>
          <w:szCs w:val="28"/>
        </w:rPr>
        <w:t xml:space="preserve">на своєму офіційному </w:t>
      </w:r>
      <w:r w:rsidRPr="00474B64">
        <w:rPr>
          <w:rFonts w:ascii="Times New Roman" w:hAnsi="Times New Roman" w:cs="Times New Roman"/>
          <w:sz w:val="28"/>
          <w:szCs w:val="28"/>
        </w:rPr>
        <w:t>веб-сайті</w:t>
      </w:r>
      <w:r w:rsidR="00553822" w:rsidRPr="00474B64">
        <w:rPr>
          <w:rFonts w:ascii="Times New Roman" w:hAnsi="Times New Roman" w:cs="Times New Roman"/>
          <w:sz w:val="28"/>
          <w:szCs w:val="28"/>
        </w:rPr>
        <w:t xml:space="preserve"> розміщує інформацію про заходи БПР відповідно до Картки заходу. Вимоги до Картки заходу визначені Технічним регламентом роботи системи безперервного професійного розвитку медичних та фармацевтичних </w:t>
      </w:r>
      <w:r w:rsidR="00553822" w:rsidRPr="00474B64">
        <w:rPr>
          <w:rFonts w:ascii="Times New Roman" w:hAnsi="Times New Roman" w:cs="Times New Roman"/>
          <w:sz w:val="28"/>
          <w:szCs w:val="28"/>
        </w:rPr>
        <w:lastRenderedPageBreak/>
        <w:t xml:space="preserve">працівників. Центр тестування, як Адміністратор, після перевірки наявності та відповідності шаблону Картки заходу присвоює кожному заходу БПР структурований реєстраційний номер, забезпечуючи його унікальність в межах поточного року, і вносить до Переліку заходів БПР, що розміщується на сторінці Адміністратора в окремому блоці «Перелік заходів БПР». Послуги з опрацювання картки заходу безперервного професійного розвитку медичних та фармацевтичних працівників, присвоєння заходу реєстраційного номеру та внесення його до Переліку заходів БПР надаються Адміністратором на договірних умовах. Оплату послуг здійснює </w:t>
      </w:r>
      <w:r w:rsidRPr="00474B64">
        <w:rPr>
          <w:rFonts w:ascii="Times New Roman" w:hAnsi="Times New Roman" w:cs="Times New Roman"/>
          <w:sz w:val="28"/>
          <w:szCs w:val="28"/>
        </w:rPr>
        <w:t xml:space="preserve">ДУ «ДОНЕЦЬКИЙ ОЦКПХ МОЗ». </w:t>
      </w:r>
    </w:p>
    <w:p w14:paraId="6D91C41C" w14:textId="28FFD41E" w:rsidR="00553822" w:rsidRPr="00474B64" w:rsidRDefault="00553822" w:rsidP="00CA2D7A">
      <w:pPr>
        <w:ind w:firstLine="708"/>
        <w:jc w:val="both"/>
        <w:rPr>
          <w:rFonts w:ascii="Times New Roman" w:hAnsi="Times New Roman" w:cs="Times New Roman"/>
          <w:sz w:val="28"/>
          <w:szCs w:val="28"/>
        </w:rPr>
      </w:pPr>
      <w:r w:rsidRPr="00474B64">
        <w:rPr>
          <w:rFonts w:ascii="Times New Roman" w:hAnsi="Times New Roman" w:cs="Times New Roman"/>
          <w:sz w:val="28"/>
          <w:szCs w:val="28"/>
        </w:rPr>
        <w:t xml:space="preserve">2.5 Для участі у заходах безперервного професійного розвитку </w:t>
      </w:r>
      <w:r w:rsidR="00CA2D7A" w:rsidRPr="00474B64">
        <w:rPr>
          <w:rFonts w:ascii="Times New Roman" w:hAnsi="Times New Roman" w:cs="Times New Roman"/>
          <w:sz w:val="28"/>
          <w:szCs w:val="28"/>
        </w:rPr>
        <w:t>працівник сфери охорони здоров’я</w:t>
      </w:r>
      <w:r w:rsidRPr="00474B64">
        <w:rPr>
          <w:rFonts w:ascii="Times New Roman" w:hAnsi="Times New Roman" w:cs="Times New Roman"/>
          <w:sz w:val="28"/>
          <w:szCs w:val="28"/>
        </w:rPr>
        <w:t xml:space="preserve"> може зареєструватися на офіційному </w:t>
      </w:r>
      <w:r w:rsidR="002D258A" w:rsidRPr="00474B64">
        <w:rPr>
          <w:rFonts w:ascii="Times New Roman" w:hAnsi="Times New Roman" w:cs="Times New Roman"/>
          <w:sz w:val="28"/>
          <w:szCs w:val="28"/>
        </w:rPr>
        <w:t>веб-сайті</w:t>
      </w:r>
      <w:r w:rsidRPr="00474B64">
        <w:rPr>
          <w:rFonts w:ascii="Times New Roman" w:hAnsi="Times New Roman" w:cs="Times New Roman"/>
          <w:sz w:val="28"/>
          <w:szCs w:val="28"/>
        </w:rPr>
        <w:t xml:space="preserve"> </w:t>
      </w:r>
      <w:r w:rsidR="002D258A" w:rsidRPr="00474B64">
        <w:rPr>
          <w:rFonts w:ascii="Times New Roman" w:hAnsi="Times New Roman" w:cs="Times New Roman"/>
          <w:sz w:val="28"/>
          <w:szCs w:val="28"/>
        </w:rPr>
        <w:t>ДУ «ДОНЕЦЬКИЙ ОЦКПХ МОЗ», шляхом заповнення відповідної форми реєстрації за посиланням</w:t>
      </w:r>
      <w:r w:rsidRPr="00474B64">
        <w:rPr>
          <w:rFonts w:ascii="Times New Roman" w:hAnsi="Times New Roman" w:cs="Times New Roman"/>
          <w:sz w:val="28"/>
          <w:szCs w:val="28"/>
        </w:rPr>
        <w:t>.</w:t>
      </w:r>
    </w:p>
    <w:p w14:paraId="60889E10" w14:textId="0DE535F7" w:rsidR="00A53FC9" w:rsidRPr="00AE5A92" w:rsidRDefault="00553822" w:rsidP="00BB7D19">
      <w:pPr>
        <w:ind w:firstLine="708"/>
        <w:jc w:val="both"/>
        <w:rPr>
          <w:rFonts w:ascii="Times New Roman" w:hAnsi="Times New Roman" w:cs="Times New Roman"/>
          <w:sz w:val="28"/>
          <w:szCs w:val="28"/>
        </w:rPr>
      </w:pPr>
      <w:r w:rsidRPr="00474B64">
        <w:rPr>
          <w:rFonts w:ascii="Times New Roman" w:hAnsi="Times New Roman" w:cs="Times New Roman"/>
          <w:sz w:val="28"/>
          <w:szCs w:val="28"/>
        </w:rPr>
        <w:t xml:space="preserve">2.6 Навчальна мета Заходів має збігатися з потребами конкретних спеціалістів, системи охорони здоров’я та суспільства в цілому. Перелік спеціальностей для яких проводиться захід БПР визначається </w:t>
      </w:r>
      <w:r w:rsidR="00512138" w:rsidRPr="00474B64">
        <w:rPr>
          <w:rFonts w:ascii="Times New Roman" w:hAnsi="Times New Roman" w:cs="Times New Roman"/>
          <w:sz w:val="28"/>
          <w:szCs w:val="28"/>
        </w:rPr>
        <w:t>Номенклатурою спеціальностей/ профілів роботи за спеціальностями та відповідних їм професійних кваліфікацій/посад працівників сфери охорони здоров’я</w:t>
      </w:r>
      <w:r w:rsidR="00AE5A92">
        <w:rPr>
          <w:rFonts w:ascii="Times New Roman" w:hAnsi="Times New Roman" w:cs="Times New Roman"/>
          <w:sz w:val="28"/>
          <w:szCs w:val="28"/>
        </w:rPr>
        <w:t xml:space="preserve"> </w:t>
      </w:r>
      <w:r w:rsidR="00512138" w:rsidRPr="00474B64">
        <w:rPr>
          <w:rFonts w:ascii="Times New Roman" w:hAnsi="Times New Roman" w:cs="Times New Roman"/>
          <w:sz w:val="28"/>
          <w:szCs w:val="28"/>
        </w:rPr>
        <w:t>(наказ МОЗ № 650 від 16.04.2025)</w:t>
      </w:r>
      <w:r w:rsidR="00A70F98">
        <w:rPr>
          <w:rFonts w:ascii="Times New Roman" w:hAnsi="Times New Roman" w:cs="Times New Roman"/>
          <w:sz w:val="28"/>
          <w:szCs w:val="28"/>
        </w:rPr>
        <w:t>.</w:t>
      </w:r>
    </w:p>
    <w:p w14:paraId="6D9A84E1" w14:textId="506A6B2E" w:rsidR="00A53FC9" w:rsidRPr="00904C57" w:rsidRDefault="00553822" w:rsidP="00BB7D19">
      <w:pPr>
        <w:ind w:firstLine="708"/>
        <w:jc w:val="both"/>
        <w:rPr>
          <w:rFonts w:ascii="Times New Roman" w:hAnsi="Times New Roman" w:cs="Times New Roman"/>
          <w:sz w:val="28"/>
          <w:szCs w:val="28"/>
        </w:rPr>
      </w:pPr>
      <w:r w:rsidRPr="00474B64">
        <w:rPr>
          <w:rFonts w:ascii="Times New Roman" w:hAnsi="Times New Roman" w:cs="Times New Roman"/>
          <w:sz w:val="28"/>
          <w:szCs w:val="28"/>
        </w:rPr>
        <w:t>2.7 План та програма кожного Заходу розробляється відповідн</w:t>
      </w:r>
      <w:r w:rsidR="002D258A" w:rsidRPr="00474B64">
        <w:rPr>
          <w:rFonts w:ascii="Times New Roman" w:hAnsi="Times New Roman" w:cs="Times New Roman"/>
          <w:sz w:val="28"/>
          <w:szCs w:val="28"/>
        </w:rPr>
        <w:t xml:space="preserve">им структурним </w:t>
      </w:r>
      <w:r w:rsidRPr="00474B64">
        <w:rPr>
          <w:rFonts w:ascii="Times New Roman" w:hAnsi="Times New Roman" w:cs="Times New Roman"/>
          <w:sz w:val="28"/>
          <w:szCs w:val="28"/>
        </w:rPr>
        <w:t>підрозділом</w:t>
      </w:r>
      <w:r w:rsidR="002D258A" w:rsidRPr="00474B64">
        <w:rPr>
          <w:rFonts w:ascii="Times New Roman" w:hAnsi="Times New Roman" w:cs="Times New Roman"/>
          <w:sz w:val="28"/>
          <w:szCs w:val="28"/>
        </w:rPr>
        <w:t xml:space="preserve"> ДУ «ДОНЕЦЬКИЙ ОЦКПХ МОЗ»</w:t>
      </w:r>
      <w:r w:rsidRPr="00474B64">
        <w:rPr>
          <w:rFonts w:ascii="Times New Roman" w:hAnsi="Times New Roman" w:cs="Times New Roman"/>
          <w:sz w:val="28"/>
          <w:szCs w:val="28"/>
        </w:rPr>
        <w:t xml:space="preserve"> та будується відповідно до вказаної мети, освітніх потреб цільової аудиторії та перспектив практичного застосування знань та навичок, отриманих під час навчання, у конкретній лікарській практиці (підрозділі, закладі тощо) із зазначенням </w:t>
      </w:r>
      <w:proofErr w:type="spellStart"/>
      <w:r w:rsidRPr="00474B64">
        <w:rPr>
          <w:rFonts w:ascii="Times New Roman" w:hAnsi="Times New Roman" w:cs="Times New Roman"/>
          <w:sz w:val="28"/>
          <w:szCs w:val="28"/>
        </w:rPr>
        <w:t>компетентностей</w:t>
      </w:r>
      <w:proofErr w:type="spellEnd"/>
      <w:r w:rsidRPr="00474B64">
        <w:rPr>
          <w:rFonts w:ascii="Times New Roman" w:hAnsi="Times New Roman" w:cs="Times New Roman"/>
          <w:sz w:val="28"/>
          <w:szCs w:val="28"/>
        </w:rPr>
        <w:t xml:space="preserve">, які здобудуть учасники заходу. </w:t>
      </w:r>
      <w:r w:rsidR="002D258A" w:rsidRPr="00474B64">
        <w:rPr>
          <w:rFonts w:ascii="Times New Roman" w:hAnsi="Times New Roman" w:cs="Times New Roman"/>
          <w:sz w:val="28"/>
          <w:szCs w:val="28"/>
        </w:rPr>
        <w:t xml:space="preserve"> </w:t>
      </w:r>
      <w:r w:rsidRPr="00474B64">
        <w:rPr>
          <w:rFonts w:ascii="Times New Roman" w:hAnsi="Times New Roman" w:cs="Times New Roman"/>
          <w:sz w:val="28"/>
          <w:szCs w:val="28"/>
        </w:rPr>
        <w:t xml:space="preserve">До програми заходу безперервного професійного розвитку має бути включений виступ щонайменше одного доповідача, публікації якого наявні в </w:t>
      </w:r>
      <w:proofErr w:type="spellStart"/>
      <w:r w:rsidRPr="00474B64">
        <w:rPr>
          <w:rFonts w:ascii="Times New Roman" w:hAnsi="Times New Roman" w:cs="Times New Roman"/>
          <w:sz w:val="28"/>
          <w:szCs w:val="28"/>
        </w:rPr>
        <w:t>наукометричних</w:t>
      </w:r>
      <w:proofErr w:type="spellEnd"/>
      <w:r w:rsidRPr="00474B64">
        <w:rPr>
          <w:rFonts w:ascii="Times New Roman" w:hAnsi="Times New Roman" w:cs="Times New Roman"/>
          <w:sz w:val="28"/>
          <w:szCs w:val="28"/>
        </w:rPr>
        <w:t xml:space="preserve"> базах </w:t>
      </w:r>
      <w:proofErr w:type="spellStart"/>
      <w:r w:rsidRPr="00474B64">
        <w:rPr>
          <w:rFonts w:ascii="Times New Roman" w:hAnsi="Times New Roman" w:cs="Times New Roman"/>
          <w:sz w:val="28"/>
          <w:szCs w:val="28"/>
        </w:rPr>
        <w:t>Web</w:t>
      </w:r>
      <w:proofErr w:type="spellEnd"/>
      <w:r w:rsidRPr="00925660">
        <w:rPr>
          <w:rFonts w:ascii="Times New Roman" w:hAnsi="Times New Roman" w:cs="Times New Roman"/>
          <w:sz w:val="28"/>
          <w:szCs w:val="28"/>
        </w:rPr>
        <w:t xml:space="preserve"> </w:t>
      </w:r>
      <w:proofErr w:type="spellStart"/>
      <w:r w:rsidRPr="00925660">
        <w:rPr>
          <w:rFonts w:ascii="Times New Roman" w:hAnsi="Times New Roman" w:cs="Times New Roman"/>
          <w:sz w:val="28"/>
          <w:szCs w:val="28"/>
        </w:rPr>
        <w:t>of</w:t>
      </w:r>
      <w:proofErr w:type="spellEnd"/>
      <w:r w:rsidRPr="00925660">
        <w:rPr>
          <w:rFonts w:ascii="Times New Roman" w:hAnsi="Times New Roman" w:cs="Times New Roman"/>
          <w:sz w:val="28"/>
          <w:szCs w:val="28"/>
        </w:rPr>
        <w:t xml:space="preserve"> </w:t>
      </w:r>
      <w:proofErr w:type="spellStart"/>
      <w:r w:rsidRPr="00925660">
        <w:rPr>
          <w:rFonts w:ascii="Times New Roman" w:hAnsi="Times New Roman" w:cs="Times New Roman"/>
          <w:sz w:val="28"/>
          <w:szCs w:val="28"/>
        </w:rPr>
        <w:t>Science</w:t>
      </w:r>
      <w:proofErr w:type="spellEnd"/>
      <w:r w:rsidRPr="00925660">
        <w:rPr>
          <w:rFonts w:ascii="Times New Roman" w:hAnsi="Times New Roman" w:cs="Times New Roman"/>
          <w:sz w:val="28"/>
          <w:szCs w:val="28"/>
        </w:rPr>
        <w:t xml:space="preserve">, </w:t>
      </w:r>
      <w:proofErr w:type="spellStart"/>
      <w:r w:rsidRPr="00925660">
        <w:rPr>
          <w:rFonts w:ascii="Times New Roman" w:hAnsi="Times New Roman" w:cs="Times New Roman"/>
          <w:sz w:val="28"/>
          <w:szCs w:val="28"/>
        </w:rPr>
        <w:t>Scopus</w:t>
      </w:r>
      <w:proofErr w:type="spellEnd"/>
      <w:r w:rsidRPr="00904C57">
        <w:rPr>
          <w:rFonts w:ascii="Times New Roman" w:hAnsi="Times New Roman" w:cs="Times New Roman"/>
          <w:sz w:val="28"/>
          <w:szCs w:val="28"/>
        </w:rPr>
        <w:t xml:space="preserve"> чи електронній базі даних </w:t>
      </w:r>
      <w:proofErr w:type="spellStart"/>
      <w:r w:rsidRPr="00904C57">
        <w:rPr>
          <w:rFonts w:ascii="Times New Roman" w:hAnsi="Times New Roman" w:cs="Times New Roman"/>
          <w:sz w:val="28"/>
          <w:szCs w:val="28"/>
        </w:rPr>
        <w:t>Pubmed</w:t>
      </w:r>
      <w:proofErr w:type="spellEnd"/>
      <w:r w:rsidRPr="00904C57">
        <w:rPr>
          <w:rFonts w:ascii="Times New Roman" w:hAnsi="Times New Roman" w:cs="Times New Roman"/>
          <w:sz w:val="28"/>
          <w:szCs w:val="28"/>
        </w:rPr>
        <w:t xml:space="preserve">. План та програма кожного Заходу неформальної освіти розглядаються та ухвалюються на засіданні </w:t>
      </w:r>
      <w:r w:rsidR="002D258A">
        <w:rPr>
          <w:rFonts w:ascii="Times New Roman" w:hAnsi="Times New Roman" w:cs="Times New Roman"/>
          <w:sz w:val="28"/>
          <w:szCs w:val="28"/>
        </w:rPr>
        <w:t xml:space="preserve">робочої групи з питань організації заходу БПР за участю заступників генерального директора за напрямками та уповноваженої особи за </w:t>
      </w:r>
      <w:r w:rsidR="002D258A" w:rsidRPr="004B653A">
        <w:rPr>
          <w:rFonts w:ascii="Times New Roman" w:eastAsia="Times New Roman" w:hAnsi="Times New Roman" w:cs="Times New Roman"/>
          <w:color w:val="000000"/>
          <w:sz w:val="28"/>
          <w:szCs w:val="28"/>
          <w:lang w:eastAsia="uk-UA"/>
        </w:rPr>
        <w:t>з питань БПР</w:t>
      </w:r>
      <w:r w:rsidR="002D258A">
        <w:rPr>
          <w:rFonts w:ascii="Times New Roman" w:eastAsia="Times New Roman" w:hAnsi="Times New Roman" w:cs="Times New Roman"/>
          <w:color w:val="000000"/>
          <w:sz w:val="28"/>
          <w:szCs w:val="28"/>
          <w:lang w:eastAsia="uk-UA"/>
        </w:rPr>
        <w:t>.</w:t>
      </w:r>
      <w:r w:rsidR="002D258A">
        <w:rPr>
          <w:rFonts w:ascii="Times New Roman" w:hAnsi="Times New Roman" w:cs="Times New Roman"/>
          <w:sz w:val="28"/>
          <w:szCs w:val="28"/>
        </w:rPr>
        <w:t xml:space="preserve"> </w:t>
      </w:r>
      <w:r w:rsidRPr="00904C57">
        <w:rPr>
          <w:rFonts w:ascii="Times New Roman" w:hAnsi="Times New Roman" w:cs="Times New Roman"/>
          <w:sz w:val="28"/>
          <w:szCs w:val="28"/>
        </w:rPr>
        <w:t xml:space="preserve">Оприлюднення на офіційному </w:t>
      </w:r>
      <w:r w:rsidR="002D258A" w:rsidRPr="00904C57">
        <w:rPr>
          <w:rFonts w:ascii="Times New Roman" w:hAnsi="Times New Roman" w:cs="Times New Roman"/>
          <w:sz w:val="28"/>
          <w:szCs w:val="28"/>
        </w:rPr>
        <w:t>веб-сайті</w:t>
      </w:r>
      <w:r w:rsidRPr="00904C57">
        <w:rPr>
          <w:rFonts w:ascii="Times New Roman" w:hAnsi="Times New Roman" w:cs="Times New Roman"/>
          <w:sz w:val="28"/>
          <w:szCs w:val="28"/>
        </w:rPr>
        <w:t xml:space="preserve"> плану та програми конкретного Заходу здійснюється після їх затвердження. </w:t>
      </w:r>
    </w:p>
    <w:p w14:paraId="07DF90E3" w14:textId="77777777" w:rsidR="00A53FC9" w:rsidRPr="00904C57" w:rsidRDefault="00553822" w:rsidP="00925660">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2.8 Заходи або їхні окремі частини можуть спрямовуватись на розвиток додаткових </w:t>
      </w:r>
      <w:proofErr w:type="spellStart"/>
      <w:r w:rsidRPr="00904C57">
        <w:rPr>
          <w:rFonts w:ascii="Times New Roman" w:hAnsi="Times New Roman" w:cs="Times New Roman"/>
          <w:sz w:val="28"/>
          <w:szCs w:val="28"/>
        </w:rPr>
        <w:t>компетентностей</w:t>
      </w:r>
      <w:proofErr w:type="spellEnd"/>
      <w:r w:rsidRPr="00904C57">
        <w:rPr>
          <w:rFonts w:ascii="Times New Roman" w:hAnsi="Times New Roman" w:cs="Times New Roman"/>
          <w:sz w:val="28"/>
          <w:szCs w:val="28"/>
        </w:rPr>
        <w:t xml:space="preserve">, пов’язаних з професійною діяльністю медичних та фармацевтичних працівників, а саме: деонтологічних, цифрових, управлінських, комунікаційних, юридичних, мовленнєвих тощо. </w:t>
      </w:r>
    </w:p>
    <w:p w14:paraId="660431C9" w14:textId="77777777" w:rsidR="00925660" w:rsidRDefault="00553822" w:rsidP="00925660">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2.9 Заходи мають організовуватись з максимальним використанням технологій активного залучення учасників та специфічних методів навчання дорослих, зокрема з використанням дискусій, тестів, серій запитань та </w:t>
      </w:r>
      <w:r w:rsidRPr="00904C57">
        <w:rPr>
          <w:rFonts w:ascii="Times New Roman" w:hAnsi="Times New Roman" w:cs="Times New Roman"/>
          <w:sz w:val="28"/>
          <w:szCs w:val="28"/>
        </w:rPr>
        <w:lastRenderedPageBreak/>
        <w:t xml:space="preserve">відповідей, занять у малих групах, інтерактивної взаємодії, засобів електронної комунікації тощо. </w:t>
      </w:r>
    </w:p>
    <w:p w14:paraId="18000525" w14:textId="1D79D59A" w:rsidR="00A53FC9" w:rsidRPr="00904C57" w:rsidRDefault="00553822" w:rsidP="00925660">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2.10 Інформація про заходи безперервного професійного розвитку, за проходження яких працівникам сфери охорони здоров’я нараховуються бали, повинна міститися в системі. Інформація про заходи безперервного професійного розвитку, які проводяться без нарахування балів, вноситься до системи за бажанням провайдера. </w:t>
      </w:r>
    </w:p>
    <w:p w14:paraId="7B5A39AD" w14:textId="3AE83FBD" w:rsidR="00553822" w:rsidRPr="00904C57" w:rsidRDefault="00553822" w:rsidP="00925660">
      <w:pPr>
        <w:ind w:firstLine="708"/>
        <w:jc w:val="both"/>
        <w:rPr>
          <w:rFonts w:ascii="Times New Roman" w:hAnsi="Times New Roman" w:cs="Times New Roman"/>
          <w:sz w:val="28"/>
          <w:szCs w:val="28"/>
        </w:rPr>
      </w:pPr>
      <w:r w:rsidRPr="00440132">
        <w:rPr>
          <w:rFonts w:ascii="Times New Roman" w:hAnsi="Times New Roman" w:cs="Times New Roman"/>
          <w:sz w:val="28"/>
          <w:szCs w:val="28"/>
        </w:rPr>
        <w:t xml:space="preserve">2.11 У разі проведення заходів, за які нараховуються бали безперервного професійного розвитку, </w:t>
      </w:r>
      <w:r w:rsidR="00440132" w:rsidRPr="00904C57">
        <w:rPr>
          <w:rFonts w:ascii="Times New Roman" w:hAnsi="Times New Roman" w:cs="Times New Roman"/>
          <w:sz w:val="28"/>
          <w:szCs w:val="28"/>
        </w:rPr>
        <w:t>ДУ «ДОНЕЦЬКИЙ ОЦКПХ МОЗ»</w:t>
      </w:r>
      <w:r w:rsidRPr="00440132">
        <w:rPr>
          <w:rFonts w:ascii="Times New Roman" w:hAnsi="Times New Roman" w:cs="Times New Roman"/>
          <w:sz w:val="28"/>
          <w:szCs w:val="28"/>
        </w:rPr>
        <w:t>:</w:t>
      </w:r>
    </w:p>
    <w:p w14:paraId="0D5B4CF7" w14:textId="77777777" w:rsidR="0008011D" w:rsidRPr="00904C57"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1) регулярно проводять оцінювання знань, що здійснюється лише в електронній формі; </w:t>
      </w:r>
    </w:p>
    <w:p w14:paraId="7404F657" w14:textId="77777777" w:rsidR="0008011D" w:rsidRPr="00904C57"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2) забезпечують здійснення контролю за актуальністю, повнотою та відповідністю матеріалу темі навчання; </w:t>
      </w:r>
    </w:p>
    <w:p w14:paraId="1875472D" w14:textId="77777777" w:rsidR="0008011D" w:rsidRPr="00904C57"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3) забезпечують із застосуванням електронних технологій процедури визнання результатів навчання, здобутих за програмами освіти, що включає ідентифікацію програми, внутрішнє оцінювання результатів навчання або оцінювання незалежними оцінювачами, засвідчення результатів навчання; </w:t>
      </w:r>
    </w:p>
    <w:p w14:paraId="17B8AE5C" w14:textId="77777777" w:rsidR="0008011D" w:rsidRPr="00904C57"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4) виконують методологію оцінювання набутих знань, </w:t>
      </w:r>
      <w:proofErr w:type="spellStart"/>
      <w:r w:rsidRPr="00904C57">
        <w:rPr>
          <w:rFonts w:ascii="Times New Roman" w:hAnsi="Times New Roman" w:cs="Times New Roman"/>
          <w:sz w:val="28"/>
          <w:szCs w:val="28"/>
        </w:rPr>
        <w:t>компетентностей</w:t>
      </w:r>
      <w:proofErr w:type="spellEnd"/>
      <w:r w:rsidRPr="00904C57">
        <w:rPr>
          <w:rFonts w:ascii="Times New Roman" w:hAnsi="Times New Roman" w:cs="Times New Roman"/>
          <w:sz w:val="28"/>
          <w:szCs w:val="28"/>
        </w:rPr>
        <w:t xml:space="preserve"> та практичних навичок працівників сфери охорони здоров’я; </w:t>
      </w:r>
    </w:p>
    <w:p w14:paraId="2EE6199F" w14:textId="77777777" w:rsidR="0008011D" w:rsidRPr="00904C57"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5) не провадять безпосередньо або із залученням третіх осіб діяльність, пов’язану з виробництвом, оптовою та роздрібною торгівлею, імпортом лікарських засобів та медичних виробів; </w:t>
      </w:r>
    </w:p>
    <w:p w14:paraId="41A5723E" w14:textId="77777777" w:rsidR="0008011D" w:rsidRPr="00904C57"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6) не мають у складі засновників (учасників, власників) або органів управління осіб, які провадять діяльність, пов’язану з виробництвом, оптовою та роздрібною торгівлею, імпортом лікарських засобів та медичних виробів, або перебувають у господарських, цивільних, трудових відносинах з особами, які провадять таку діяльність; </w:t>
      </w:r>
    </w:p>
    <w:p w14:paraId="766F3B68" w14:textId="77777777" w:rsidR="0008011D" w:rsidRPr="00904C57"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7) виконують положення про запобігання конфлікту інтересів під час проведення заходів безперервного професійного розвитку та недопущення залучення і використання коштів фізичних (юридичних) осіб для реклами лікарських засобів, медичних виробів або медичних послуг, що затверджується провайдером; </w:t>
      </w:r>
    </w:p>
    <w:p w14:paraId="52BCAA0D" w14:textId="77777777" w:rsidR="0008011D" w:rsidRPr="00904C57"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8) не приховують наявність правовідносин з особами, якими провадиться діяльність з виробництва, оптової та роздрібної торгівлі, імпорту лікарських засобів та медичних виробів;</w:t>
      </w:r>
    </w:p>
    <w:p w14:paraId="36F2618C" w14:textId="1C3B5C4C" w:rsidR="0008011D" w:rsidRPr="00904C57" w:rsidRDefault="00553822" w:rsidP="00A53FC9">
      <w:pPr>
        <w:jc w:val="both"/>
        <w:rPr>
          <w:rFonts w:ascii="Times New Roman" w:hAnsi="Times New Roman" w:cs="Times New Roman"/>
          <w:sz w:val="28"/>
          <w:szCs w:val="28"/>
        </w:rPr>
      </w:pPr>
      <w:r w:rsidRPr="00904C57">
        <w:rPr>
          <w:rFonts w:ascii="Times New Roman" w:hAnsi="Times New Roman" w:cs="Times New Roman"/>
          <w:sz w:val="28"/>
          <w:szCs w:val="28"/>
        </w:rPr>
        <w:t xml:space="preserve"> </w:t>
      </w:r>
      <w:r w:rsidR="001D3605">
        <w:rPr>
          <w:rFonts w:ascii="Times New Roman" w:hAnsi="Times New Roman" w:cs="Times New Roman"/>
          <w:sz w:val="28"/>
          <w:szCs w:val="28"/>
        </w:rPr>
        <w:tab/>
      </w:r>
      <w:r w:rsidRPr="00904C57">
        <w:rPr>
          <w:rFonts w:ascii="Times New Roman" w:hAnsi="Times New Roman" w:cs="Times New Roman"/>
          <w:sz w:val="28"/>
          <w:szCs w:val="28"/>
        </w:rPr>
        <w:t xml:space="preserve">9) не рекламують торгові назви лікарських засобів та медичних виробів під час проведення заходів безперервного професійного розвитку; </w:t>
      </w:r>
    </w:p>
    <w:p w14:paraId="6E930BB1" w14:textId="77777777" w:rsidR="0008011D" w:rsidRPr="00904C57"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lastRenderedPageBreak/>
        <w:t xml:space="preserve">10) забезпечують здійснення контролю за дотриманням засад доказової медицини під час освітнього процесу; </w:t>
      </w:r>
    </w:p>
    <w:p w14:paraId="1A8F1F30" w14:textId="0B9502A4" w:rsidR="0008011D" w:rsidRPr="00904C57"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11) провадять діяльність відкрито, прозоро, на основі академічної доброчесності. </w:t>
      </w:r>
    </w:p>
    <w:p w14:paraId="7B957ED7" w14:textId="4BB3479B" w:rsidR="0008011D" w:rsidRPr="00440132" w:rsidRDefault="00553822" w:rsidP="00440132">
      <w:pPr>
        <w:ind w:firstLine="708"/>
        <w:jc w:val="both"/>
        <w:rPr>
          <w:rFonts w:ascii="Times New Roman" w:hAnsi="Times New Roman" w:cs="Times New Roman"/>
          <w:sz w:val="28"/>
          <w:szCs w:val="28"/>
        </w:rPr>
      </w:pPr>
      <w:r w:rsidRPr="00440132">
        <w:rPr>
          <w:rFonts w:ascii="Times New Roman" w:hAnsi="Times New Roman" w:cs="Times New Roman"/>
          <w:sz w:val="28"/>
          <w:szCs w:val="28"/>
        </w:rPr>
        <w:t xml:space="preserve">Адміністратор визначає виконання цього пункту провайдером згідно з технічним регламентом роботи системи. </w:t>
      </w:r>
    </w:p>
    <w:p w14:paraId="161A0911" w14:textId="77777777" w:rsidR="00440132"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2.12 Бали безперервного професійного розвитку нараховуються за проходження заходів безперервного професійного розвитку, які відповідають таким ознакам: </w:t>
      </w:r>
    </w:p>
    <w:p w14:paraId="7DE90349" w14:textId="77777777" w:rsidR="00440132"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 захід проводиться провайдером, внесеним до системи; </w:t>
      </w:r>
    </w:p>
    <w:p w14:paraId="1D973922" w14:textId="77777777" w:rsidR="00440132" w:rsidRDefault="00553822" w:rsidP="001D3605">
      <w:pPr>
        <w:ind w:firstLine="709"/>
        <w:jc w:val="both"/>
        <w:rPr>
          <w:rFonts w:ascii="Times New Roman" w:hAnsi="Times New Roman" w:cs="Times New Roman"/>
          <w:sz w:val="28"/>
          <w:szCs w:val="28"/>
        </w:rPr>
      </w:pPr>
      <w:r w:rsidRPr="00904C57">
        <w:rPr>
          <w:rFonts w:ascii="Times New Roman" w:hAnsi="Times New Roman" w:cs="Times New Roman"/>
          <w:sz w:val="28"/>
          <w:szCs w:val="28"/>
        </w:rPr>
        <w:t xml:space="preserve">- до проведення заходу залучені особи, які не мають конфлікту інтересів; </w:t>
      </w:r>
    </w:p>
    <w:p w14:paraId="45A95FC8" w14:textId="77777777" w:rsidR="00364D85"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 провайдером забезпечено перевірку залучених до проведення заходів безперервного професійного розвитку осіб щодо наявності конфлікту інтересів; </w:t>
      </w:r>
    </w:p>
    <w:p w14:paraId="2F1979E6" w14:textId="3ECFD19E" w:rsidR="00553822" w:rsidRPr="00904C57" w:rsidRDefault="001D3605" w:rsidP="00364D85">
      <w:pPr>
        <w:ind w:firstLine="426"/>
        <w:jc w:val="both"/>
        <w:rPr>
          <w:rFonts w:ascii="Times New Roman" w:hAnsi="Times New Roman" w:cs="Times New Roman"/>
          <w:sz w:val="28"/>
          <w:szCs w:val="28"/>
        </w:rPr>
      </w:pPr>
      <w:r>
        <w:rPr>
          <w:rFonts w:ascii="Times New Roman" w:hAnsi="Times New Roman" w:cs="Times New Roman"/>
          <w:sz w:val="28"/>
          <w:szCs w:val="28"/>
        </w:rPr>
        <w:tab/>
      </w:r>
      <w:r w:rsidR="00553822" w:rsidRPr="00904C57">
        <w:rPr>
          <w:rFonts w:ascii="Times New Roman" w:hAnsi="Times New Roman" w:cs="Times New Roman"/>
          <w:sz w:val="28"/>
          <w:szCs w:val="28"/>
        </w:rPr>
        <w:t>- захід відповідає заявленій меті навчання, вимогам академічної доброчесності;</w:t>
      </w:r>
    </w:p>
    <w:p w14:paraId="7ED4FCD2" w14:textId="77777777" w:rsidR="00440132"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 зміст навчальних матеріалів відповідає темі заходу та є науково обґрунтованим із зазначенням у відповідних випадках рівня доказовості та наведенням належних посилань; </w:t>
      </w:r>
    </w:p>
    <w:p w14:paraId="6883085E" w14:textId="77777777" w:rsidR="00440132"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 під час проведення заходу провайдером забезпечено контроль участі працівників сфери охорони здоров’я, оцінювання набутих знань, </w:t>
      </w:r>
      <w:proofErr w:type="spellStart"/>
      <w:r w:rsidRPr="00904C57">
        <w:rPr>
          <w:rFonts w:ascii="Times New Roman" w:hAnsi="Times New Roman" w:cs="Times New Roman"/>
          <w:sz w:val="28"/>
          <w:szCs w:val="28"/>
        </w:rPr>
        <w:t>компетентностей</w:t>
      </w:r>
      <w:proofErr w:type="spellEnd"/>
      <w:r w:rsidRPr="00904C57">
        <w:rPr>
          <w:rFonts w:ascii="Times New Roman" w:hAnsi="Times New Roman" w:cs="Times New Roman"/>
          <w:sz w:val="28"/>
          <w:szCs w:val="28"/>
        </w:rPr>
        <w:t xml:space="preserve"> та практичних навичок; </w:t>
      </w:r>
    </w:p>
    <w:p w14:paraId="39DC9873" w14:textId="77777777" w:rsidR="00440132"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 працівникам сфери охорони здоров’я забезпечується доступ до навчальних матеріалів, які були представлені під час заходу; </w:t>
      </w:r>
    </w:p>
    <w:p w14:paraId="69887357" w14:textId="27043718" w:rsidR="0008011D" w:rsidRPr="00904C57" w:rsidRDefault="00553822" w:rsidP="001D3605">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 правила проведення заходу є відкритими та доступними для ознайомлення. Кількість балів за кожен захід повинна відповідати вимогам наказу МОЗ України </w:t>
      </w:r>
      <w:r w:rsidRPr="00512138">
        <w:rPr>
          <w:rFonts w:ascii="Times New Roman" w:hAnsi="Times New Roman" w:cs="Times New Roman"/>
          <w:sz w:val="28"/>
          <w:szCs w:val="28"/>
        </w:rPr>
        <w:t>від</w:t>
      </w:r>
      <w:r w:rsidR="00A13A49" w:rsidRPr="00512138">
        <w:rPr>
          <w:rFonts w:ascii="Times New Roman" w:hAnsi="Times New Roman" w:cs="Times New Roman"/>
          <w:sz w:val="28"/>
          <w:szCs w:val="28"/>
        </w:rPr>
        <w:t xml:space="preserve"> 16.04.2025 № 650 </w:t>
      </w:r>
      <w:r w:rsidRPr="00512138">
        <w:rPr>
          <w:rFonts w:ascii="Times New Roman" w:hAnsi="Times New Roman" w:cs="Times New Roman"/>
          <w:sz w:val="28"/>
          <w:szCs w:val="28"/>
        </w:rPr>
        <w:t>«</w:t>
      </w:r>
      <w:r w:rsidR="00A13A49" w:rsidRPr="00512138">
        <w:rPr>
          <w:rFonts w:ascii="Times New Roman" w:hAnsi="Times New Roman" w:cs="Times New Roman"/>
          <w:sz w:val="28"/>
          <w:szCs w:val="28"/>
        </w:rPr>
        <w:t>Про затвердження Порядку проведення атестації працівників сфери охорони здоров’я та внесення змін до деяких наказів Міністерства охорони здоров’я України</w:t>
      </w:r>
      <w:r w:rsidRPr="00512138">
        <w:rPr>
          <w:rFonts w:ascii="Times New Roman" w:hAnsi="Times New Roman" w:cs="Times New Roman"/>
          <w:sz w:val="28"/>
          <w:szCs w:val="28"/>
        </w:rPr>
        <w:t>».</w:t>
      </w:r>
      <w:r w:rsidRPr="00904C57">
        <w:rPr>
          <w:rFonts w:ascii="Times New Roman" w:hAnsi="Times New Roman" w:cs="Times New Roman"/>
          <w:sz w:val="28"/>
          <w:szCs w:val="28"/>
        </w:rPr>
        <w:t xml:space="preserve"> </w:t>
      </w:r>
    </w:p>
    <w:p w14:paraId="31BC4387" w14:textId="17DFF96F" w:rsidR="0008011D" w:rsidRPr="00904C57" w:rsidRDefault="00553822" w:rsidP="00A13A49">
      <w:pPr>
        <w:ind w:firstLine="708"/>
        <w:jc w:val="both"/>
        <w:rPr>
          <w:rFonts w:ascii="Times New Roman" w:hAnsi="Times New Roman" w:cs="Times New Roman"/>
          <w:sz w:val="28"/>
          <w:szCs w:val="28"/>
        </w:rPr>
      </w:pPr>
      <w:r w:rsidRPr="00904C57">
        <w:rPr>
          <w:rFonts w:ascii="Times New Roman" w:hAnsi="Times New Roman" w:cs="Times New Roman"/>
          <w:sz w:val="28"/>
          <w:szCs w:val="28"/>
        </w:rPr>
        <w:t>2.13</w:t>
      </w:r>
      <w:r w:rsidR="00440132">
        <w:rPr>
          <w:rFonts w:ascii="Times New Roman" w:hAnsi="Times New Roman" w:cs="Times New Roman"/>
          <w:sz w:val="28"/>
          <w:szCs w:val="28"/>
        </w:rPr>
        <w:t xml:space="preserve">. </w:t>
      </w:r>
      <w:r w:rsidRPr="00904C57">
        <w:rPr>
          <w:rFonts w:ascii="Times New Roman" w:hAnsi="Times New Roman" w:cs="Times New Roman"/>
          <w:sz w:val="28"/>
          <w:szCs w:val="28"/>
        </w:rPr>
        <w:t xml:space="preserve">При проведення заходів, за які нараховуються бали БПР, підрозділи </w:t>
      </w:r>
      <w:r w:rsidR="00440132" w:rsidRPr="00904C57">
        <w:rPr>
          <w:rFonts w:ascii="Times New Roman" w:hAnsi="Times New Roman" w:cs="Times New Roman"/>
          <w:sz w:val="28"/>
          <w:szCs w:val="28"/>
        </w:rPr>
        <w:t>ДУ «ДОНЕЦЬКИЙ ОЦКПХ МОЗ»</w:t>
      </w:r>
      <w:r w:rsidRPr="00904C57">
        <w:rPr>
          <w:rFonts w:ascii="Times New Roman" w:hAnsi="Times New Roman" w:cs="Times New Roman"/>
          <w:sz w:val="28"/>
          <w:szCs w:val="28"/>
        </w:rPr>
        <w:t xml:space="preserve">, які проводять заходи, зобов’язані виконувати вимоги Постанови </w:t>
      </w:r>
      <w:r w:rsidR="00440132">
        <w:rPr>
          <w:rFonts w:ascii="Times New Roman" w:hAnsi="Times New Roman" w:cs="Times New Roman"/>
          <w:sz w:val="28"/>
          <w:szCs w:val="28"/>
        </w:rPr>
        <w:t>КМУ щодо безперервного професійного розвитку</w:t>
      </w:r>
      <w:r w:rsidRPr="00904C57">
        <w:rPr>
          <w:rFonts w:ascii="Times New Roman" w:hAnsi="Times New Roman" w:cs="Times New Roman"/>
          <w:sz w:val="28"/>
          <w:szCs w:val="28"/>
        </w:rPr>
        <w:t xml:space="preserve">. </w:t>
      </w:r>
    </w:p>
    <w:p w14:paraId="14C7B586" w14:textId="4252E1FE" w:rsidR="0008011D" w:rsidRPr="00904C57" w:rsidRDefault="00553822" w:rsidP="00A80EA8">
      <w:pPr>
        <w:ind w:firstLine="708"/>
        <w:jc w:val="both"/>
        <w:rPr>
          <w:rFonts w:ascii="Times New Roman" w:hAnsi="Times New Roman" w:cs="Times New Roman"/>
          <w:sz w:val="28"/>
          <w:szCs w:val="28"/>
        </w:rPr>
      </w:pPr>
      <w:r w:rsidRPr="00904C57">
        <w:rPr>
          <w:rFonts w:ascii="Times New Roman" w:hAnsi="Times New Roman" w:cs="Times New Roman"/>
          <w:sz w:val="28"/>
          <w:szCs w:val="28"/>
        </w:rPr>
        <w:t>2.14</w:t>
      </w:r>
      <w:r w:rsidR="00440132">
        <w:rPr>
          <w:rFonts w:ascii="Times New Roman" w:hAnsi="Times New Roman" w:cs="Times New Roman"/>
          <w:sz w:val="28"/>
          <w:szCs w:val="28"/>
        </w:rPr>
        <w:t xml:space="preserve">. </w:t>
      </w:r>
      <w:r w:rsidRPr="00904C57">
        <w:rPr>
          <w:rFonts w:ascii="Times New Roman" w:hAnsi="Times New Roman" w:cs="Times New Roman"/>
          <w:sz w:val="28"/>
          <w:szCs w:val="28"/>
        </w:rPr>
        <w:t xml:space="preserve">Відповідальність за реєстрацію учасників, організацію та проведення Заходів неформальної освіти, своєчасність та достовірність отримання медичним та фармацевтичним працівником документа, що підтверджує участь у Заході, покладається на підрозділ, який є безпосереднім організатором Заходу. Контроль за дотриманням зазначених вимог покладається на керівника </w:t>
      </w:r>
      <w:r w:rsidR="00440132">
        <w:rPr>
          <w:rFonts w:ascii="Times New Roman" w:hAnsi="Times New Roman" w:cs="Times New Roman"/>
          <w:sz w:val="28"/>
          <w:szCs w:val="28"/>
        </w:rPr>
        <w:t xml:space="preserve">структурного </w:t>
      </w:r>
      <w:r w:rsidRPr="00904C57">
        <w:rPr>
          <w:rFonts w:ascii="Times New Roman" w:hAnsi="Times New Roman" w:cs="Times New Roman"/>
          <w:sz w:val="28"/>
          <w:szCs w:val="28"/>
        </w:rPr>
        <w:t>підрозділу, що проводить захід</w:t>
      </w:r>
      <w:r w:rsidR="00440132">
        <w:rPr>
          <w:rFonts w:ascii="Times New Roman" w:hAnsi="Times New Roman" w:cs="Times New Roman"/>
          <w:sz w:val="28"/>
          <w:szCs w:val="28"/>
        </w:rPr>
        <w:t xml:space="preserve"> та уповноважену особи з питань організації БПР. </w:t>
      </w:r>
    </w:p>
    <w:p w14:paraId="4C1EABE9" w14:textId="10C5B25A" w:rsidR="00A80EA8" w:rsidRPr="00A80EA8" w:rsidRDefault="00553822" w:rsidP="00F9360C">
      <w:pPr>
        <w:ind w:firstLine="708"/>
        <w:jc w:val="both"/>
        <w:rPr>
          <w:rFonts w:ascii="Times New Roman" w:hAnsi="Times New Roman" w:cs="Times New Roman"/>
          <w:sz w:val="28"/>
          <w:szCs w:val="28"/>
        </w:rPr>
      </w:pPr>
      <w:r w:rsidRPr="00904C57">
        <w:rPr>
          <w:rFonts w:ascii="Times New Roman" w:hAnsi="Times New Roman" w:cs="Times New Roman"/>
          <w:sz w:val="28"/>
          <w:szCs w:val="28"/>
        </w:rPr>
        <w:lastRenderedPageBreak/>
        <w:t>2.1</w:t>
      </w:r>
      <w:r w:rsidR="00440132">
        <w:rPr>
          <w:rFonts w:ascii="Times New Roman" w:hAnsi="Times New Roman" w:cs="Times New Roman"/>
          <w:sz w:val="28"/>
          <w:szCs w:val="28"/>
        </w:rPr>
        <w:t>5.</w:t>
      </w:r>
      <w:r w:rsidRPr="00904C57">
        <w:rPr>
          <w:rFonts w:ascii="Times New Roman" w:hAnsi="Times New Roman" w:cs="Times New Roman"/>
          <w:sz w:val="28"/>
          <w:szCs w:val="28"/>
        </w:rPr>
        <w:t xml:space="preserve"> </w:t>
      </w:r>
      <w:r w:rsidR="00A80EA8" w:rsidRPr="00A80EA8">
        <w:rPr>
          <w:rFonts w:ascii="Times New Roman" w:hAnsi="Times New Roman" w:cs="Times New Roman"/>
          <w:sz w:val="28"/>
          <w:szCs w:val="28"/>
        </w:rPr>
        <w:t>Після проведення заходу для здійснення обліку балів БПР підрозділ,</w:t>
      </w:r>
      <w:r w:rsidR="00F9360C">
        <w:rPr>
          <w:rFonts w:ascii="Times New Roman" w:hAnsi="Times New Roman" w:cs="Times New Roman"/>
          <w:sz w:val="28"/>
          <w:szCs w:val="28"/>
        </w:rPr>
        <w:t xml:space="preserve"> </w:t>
      </w:r>
      <w:r w:rsidR="00A80EA8" w:rsidRPr="00A80EA8">
        <w:rPr>
          <w:rFonts w:ascii="Times New Roman" w:hAnsi="Times New Roman" w:cs="Times New Roman"/>
          <w:sz w:val="28"/>
          <w:szCs w:val="28"/>
        </w:rPr>
        <w:t>що проводив захід, оформлює файл щодо обліку балів БПР згідно шаблону</w:t>
      </w:r>
      <w:r w:rsidR="00F9360C">
        <w:rPr>
          <w:rFonts w:ascii="Times New Roman" w:hAnsi="Times New Roman" w:cs="Times New Roman"/>
          <w:sz w:val="28"/>
          <w:szCs w:val="28"/>
        </w:rPr>
        <w:t xml:space="preserve"> </w:t>
      </w:r>
      <w:r w:rsidR="00A80EA8" w:rsidRPr="00A80EA8">
        <w:rPr>
          <w:rFonts w:ascii="Times New Roman" w:hAnsi="Times New Roman" w:cs="Times New Roman"/>
          <w:sz w:val="28"/>
          <w:szCs w:val="28"/>
        </w:rPr>
        <w:t>Центру тестування з додаванням файлів на підтвердження, що під час</w:t>
      </w:r>
      <w:r w:rsidR="00F9360C">
        <w:rPr>
          <w:rFonts w:ascii="Times New Roman" w:hAnsi="Times New Roman" w:cs="Times New Roman"/>
          <w:sz w:val="28"/>
          <w:szCs w:val="28"/>
        </w:rPr>
        <w:t xml:space="preserve"> </w:t>
      </w:r>
      <w:r w:rsidR="00A80EA8" w:rsidRPr="00A80EA8">
        <w:rPr>
          <w:rFonts w:ascii="Times New Roman" w:hAnsi="Times New Roman" w:cs="Times New Roman"/>
          <w:sz w:val="28"/>
          <w:szCs w:val="28"/>
        </w:rPr>
        <w:t>проведення заходу забезпечено контроль участі працівників сфери охорони</w:t>
      </w:r>
      <w:r w:rsidR="00F9360C">
        <w:rPr>
          <w:rFonts w:ascii="Times New Roman" w:hAnsi="Times New Roman" w:cs="Times New Roman"/>
          <w:sz w:val="28"/>
          <w:szCs w:val="28"/>
        </w:rPr>
        <w:t xml:space="preserve"> </w:t>
      </w:r>
      <w:r w:rsidR="00A80EA8" w:rsidRPr="00A80EA8">
        <w:rPr>
          <w:rFonts w:ascii="Times New Roman" w:hAnsi="Times New Roman" w:cs="Times New Roman"/>
          <w:sz w:val="28"/>
          <w:szCs w:val="28"/>
        </w:rPr>
        <w:t xml:space="preserve">здоров’я, оцінювання набутих знань, </w:t>
      </w:r>
      <w:proofErr w:type="spellStart"/>
      <w:r w:rsidR="00A80EA8" w:rsidRPr="00A80EA8">
        <w:rPr>
          <w:rFonts w:ascii="Times New Roman" w:hAnsi="Times New Roman" w:cs="Times New Roman"/>
          <w:sz w:val="28"/>
          <w:szCs w:val="28"/>
        </w:rPr>
        <w:t>компетентностей</w:t>
      </w:r>
      <w:proofErr w:type="spellEnd"/>
      <w:r w:rsidR="00A80EA8" w:rsidRPr="00A80EA8">
        <w:rPr>
          <w:rFonts w:ascii="Times New Roman" w:hAnsi="Times New Roman" w:cs="Times New Roman"/>
          <w:sz w:val="28"/>
          <w:szCs w:val="28"/>
        </w:rPr>
        <w:t xml:space="preserve"> та практичних навичок,</w:t>
      </w:r>
      <w:r w:rsidR="00F9360C">
        <w:rPr>
          <w:rFonts w:ascii="Times New Roman" w:hAnsi="Times New Roman" w:cs="Times New Roman"/>
          <w:sz w:val="28"/>
          <w:szCs w:val="28"/>
        </w:rPr>
        <w:t xml:space="preserve"> </w:t>
      </w:r>
      <w:r w:rsidR="00A80EA8" w:rsidRPr="00A80EA8">
        <w:rPr>
          <w:rFonts w:ascii="Times New Roman" w:hAnsi="Times New Roman" w:cs="Times New Roman"/>
          <w:sz w:val="28"/>
          <w:szCs w:val="28"/>
        </w:rPr>
        <w:t>підтвердження оплати реєстрації заходу (за обробку Картки заходу</w:t>
      </w:r>
      <w:r w:rsidR="00F9360C">
        <w:rPr>
          <w:rFonts w:ascii="Times New Roman" w:hAnsi="Times New Roman" w:cs="Times New Roman"/>
          <w:sz w:val="28"/>
          <w:szCs w:val="28"/>
        </w:rPr>
        <w:t xml:space="preserve"> </w:t>
      </w:r>
      <w:r w:rsidR="00A80EA8" w:rsidRPr="00A80EA8">
        <w:rPr>
          <w:rFonts w:ascii="Times New Roman" w:hAnsi="Times New Roman" w:cs="Times New Roman"/>
          <w:sz w:val="28"/>
          <w:szCs w:val="28"/>
        </w:rPr>
        <w:t>адміністратором) відповідно до договору. Далі Провайдер через електронний</w:t>
      </w:r>
      <w:r w:rsidR="00F9360C">
        <w:rPr>
          <w:rFonts w:ascii="Times New Roman" w:hAnsi="Times New Roman" w:cs="Times New Roman"/>
          <w:sz w:val="28"/>
          <w:szCs w:val="28"/>
        </w:rPr>
        <w:t xml:space="preserve"> </w:t>
      </w:r>
      <w:r w:rsidR="00A80EA8" w:rsidRPr="00A80EA8">
        <w:rPr>
          <w:rFonts w:ascii="Times New Roman" w:hAnsi="Times New Roman" w:cs="Times New Roman"/>
          <w:sz w:val="28"/>
          <w:szCs w:val="28"/>
        </w:rPr>
        <w:t>кабінет Центру тестування подає Адміністратору інформацію про результати</w:t>
      </w:r>
      <w:r w:rsidR="00F9360C">
        <w:rPr>
          <w:rFonts w:ascii="Times New Roman" w:hAnsi="Times New Roman" w:cs="Times New Roman"/>
          <w:sz w:val="28"/>
          <w:szCs w:val="28"/>
        </w:rPr>
        <w:t xml:space="preserve"> </w:t>
      </w:r>
      <w:r w:rsidR="00A80EA8" w:rsidRPr="00A80EA8">
        <w:rPr>
          <w:rFonts w:ascii="Times New Roman" w:hAnsi="Times New Roman" w:cs="Times New Roman"/>
          <w:sz w:val="28"/>
          <w:szCs w:val="28"/>
        </w:rPr>
        <w:t>оцінювання цього заходу: навчальні матеріали заходу та інформацію про видані</w:t>
      </w:r>
      <w:r w:rsidR="00F9360C">
        <w:rPr>
          <w:rFonts w:ascii="Times New Roman" w:hAnsi="Times New Roman" w:cs="Times New Roman"/>
          <w:sz w:val="28"/>
          <w:szCs w:val="28"/>
        </w:rPr>
        <w:t xml:space="preserve"> </w:t>
      </w:r>
      <w:r w:rsidR="00A80EA8" w:rsidRPr="00A80EA8">
        <w:rPr>
          <w:rFonts w:ascii="Times New Roman" w:hAnsi="Times New Roman" w:cs="Times New Roman"/>
          <w:sz w:val="28"/>
          <w:szCs w:val="28"/>
        </w:rPr>
        <w:t>сертифікати.</w:t>
      </w:r>
    </w:p>
    <w:p w14:paraId="7892854B" w14:textId="7E60616E" w:rsidR="00F9360C" w:rsidRDefault="00A80EA8" w:rsidP="00F9360C">
      <w:pPr>
        <w:ind w:firstLine="708"/>
        <w:jc w:val="both"/>
        <w:rPr>
          <w:rFonts w:ascii="Times New Roman" w:hAnsi="Times New Roman" w:cs="Times New Roman"/>
          <w:sz w:val="28"/>
          <w:szCs w:val="28"/>
        </w:rPr>
      </w:pPr>
      <w:r w:rsidRPr="00A80EA8">
        <w:rPr>
          <w:rFonts w:ascii="Times New Roman" w:hAnsi="Times New Roman" w:cs="Times New Roman"/>
          <w:sz w:val="28"/>
          <w:szCs w:val="28"/>
        </w:rPr>
        <w:t>При виявленні можливого порушення Постанови КМУ 725 особа, яка</w:t>
      </w:r>
      <w:r w:rsidR="00F9360C">
        <w:rPr>
          <w:rFonts w:ascii="Times New Roman" w:hAnsi="Times New Roman" w:cs="Times New Roman"/>
          <w:sz w:val="28"/>
          <w:szCs w:val="28"/>
        </w:rPr>
        <w:t xml:space="preserve"> </w:t>
      </w:r>
      <w:r w:rsidRPr="00A80EA8">
        <w:rPr>
          <w:rFonts w:ascii="Times New Roman" w:hAnsi="Times New Roman" w:cs="Times New Roman"/>
          <w:sz w:val="28"/>
          <w:szCs w:val="28"/>
        </w:rPr>
        <w:t>виявила таке порушення, направляє на електронну пошту ДУ «ДОНЕЦЬКИЙ</w:t>
      </w:r>
      <w:r w:rsidR="00F9360C">
        <w:rPr>
          <w:rFonts w:ascii="Times New Roman" w:hAnsi="Times New Roman" w:cs="Times New Roman"/>
          <w:sz w:val="28"/>
          <w:szCs w:val="28"/>
        </w:rPr>
        <w:t xml:space="preserve"> </w:t>
      </w:r>
      <w:r w:rsidRPr="00A80EA8">
        <w:rPr>
          <w:rFonts w:ascii="Times New Roman" w:hAnsi="Times New Roman" w:cs="Times New Roman"/>
          <w:sz w:val="28"/>
          <w:szCs w:val="28"/>
        </w:rPr>
        <w:t>ОЦКПХ МОЗ» bprockph@ukr.net з підтверджуючим відеозаписом мотивоване</w:t>
      </w:r>
      <w:r w:rsidR="00F9360C">
        <w:rPr>
          <w:rFonts w:ascii="Times New Roman" w:hAnsi="Times New Roman" w:cs="Times New Roman"/>
          <w:sz w:val="28"/>
          <w:szCs w:val="28"/>
        </w:rPr>
        <w:t xml:space="preserve"> </w:t>
      </w:r>
      <w:r w:rsidRPr="00A80EA8">
        <w:rPr>
          <w:rFonts w:ascii="Times New Roman" w:hAnsi="Times New Roman" w:cs="Times New Roman"/>
          <w:sz w:val="28"/>
          <w:szCs w:val="28"/>
        </w:rPr>
        <w:t>звернення до уповноваженої особи з питань БПР протягом одного робочого дня</w:t>
      </w:r>
      <w:r w:rsidR="00F9360C">
        <w:rPr>
          <w:rFonts w:ascii="Times New Roman" w:hAnsi="Times New Roman" w:cs="Times New Roman"/>
          <w:sz w:val="28"/>
          <w:szCs w:val="28"/>
        </w:rPr>
        <w:t xml:space="preserve"> </w:t>
      </w:r>
      <w:r w:rsidRPr="00A80EA8">
        <w:rPr>
          <w:rFonts w:ascii="Times New Roman" w:hAnsi="Times New Roman" w:cs="Times New Roman"/>
          <w:sz w:val="28"/>
          <w:szCs w:val="28"/>
        </w:rPr>
        <w:t>після завершення Учасником навчання.</w:t>
      </w:r>
    </w:p>
    <w:p w14:paraId="1CFF317E" w14:textId="1D8A4C61" w:rsidR="00F9360C" w:rsidRDefault="00F9360C" w:rsidP="00F9360C">
      <w:pPr>
        <w:ind w:firstLine="708"/>
        <w:jc w:val="both"/>
        <w:rPr>
          <w:rFonts w:ascii="Times New Roman" w:hAnsi="Times New Roman" w:cs="Times New Roman"/>
          <w:sz w:val="28"/>
          <w:szCs w:val="28"/>
        </w:rPr>
      </w:pPr>
      <w:r w:rsidRPr="00F9360C">
        <w:rPr>
          <w:rFonts w:ascii="Times New Roman" w:hAnsi="Times New Roman" w:cs="Times New Roman"/>
          <w:sz w:val="28"/>
          <w:szCs w:val="28"/>
        </w:rPr>
        <w:t>2.16. В разі наявності додаткових підстав, учасник може звернутись до</w:t>
      </w:r>
      <w:r>
        <w:rPr>
          <w:rFonts w:ascii="Times New Roman" w:hAnsi="Times New Roman" w:cs="Times New Roman"/>
          <w:sz w:val="28"/>
          <w:szCs w:val="28"/>
        </w:rPr>
        <w:t xml:space="preserve"> </w:t>
      </w:r>
      <w:r w:rsidRPr="00F9360C">
        <w:rPr>
          <w:rFonts w:ascii="Times New Roman" w:hAnsi="Times New Roman" w:cs="Times New Roman"/>
          <w:sz w:val="28"/>
          <w:szCs w:val="28"/>
        </w:rPr>
        <w:t>Адміністратора. Останній, у разі виявлення недоліків і неможливості</w:t>
      </w:r>
      <w:r>
        <w:rPr>
          <w:rFonts w:ascii="Times New Roman" w:hAnsi="Times New Roman" w:cs="Times New Roman"/>
          <w:sz w:val="28"/>
          <w:szCs w:val="28"/>
        </w:rPr>
        <w:t xml:space="preserve"> </w:t>
      </w:r>
      <w:r w:rsidRPr="00F9360C">
        <w:rPr>
          <w:rFonts w:ascii="Times New Roman" w:hAnsi="Times New Roman" w:cs="Times New Roman"/>
          <w:sz w:val="28"/>
          <w:szCs w:val="28"/>
        </w:rPr>
        <w:t>нарахування балів безперервного професійного розвитку протягом 20 робочих</w:t>
      </w:r>
      <w:r>
        <w:rPr>
          <w:rFonts w:ascii="Times New Roman" w:hAnsi="Times New Roman" w:cs="Times New Roman"/>
          <w:sz w:val="28"/>
          <w:szCs w:val="28"/>
        </w:rPr>
        <w:t xml:space="preserve"> </w:t>
      </w:r>
      <w:r w:rsidRPr="00F9360C">
        <w:rPr>
          <w:rFonts w:ascii="Times New Roman" w:hAnsi="Times New Roman" w:cs="Times New Roman"/>
          <w:sz w:val="28"/>
          <w:szCs w:val="28"/>
        </w:rPr>
        <w:t>днів після внесення до системи інформації про захід повідомляє провайдеру про</w:t>
      </w:r>
      <w:r>
        <w:rPr>
          <w:rFonts w:ascii="Times New Roman" w:hAnsi="Times New Roman" w:cs="Times New Roman"/>
          <w:sz w:val="28"/>
          <w:szCs w:val="28"/>
        </w:rPr>
        <w:t xml:space="preserve"> </w:t>
      </w:r>
      <w:r w:rsidRPr="00F9360C">
        <w:rPr>
          <w:rFonts w:ascii="Times New Roman" w:hAnsi="Times New Roman" w:cs="Times New Roman"/>
          <w:sz w:val="28"/>
          <w:szCs w:val="28"/>
        </w:rPr>
        <w:t>виявлені недоліки протягом зазначеного строку. Якщо протягом п’яти робочих</w:t>
      </w:r>
      <w:r>
        <w:rPr>
          <w:rFonts w:ascii="Times New Roman" w:hAnsi="Times New Roman" w:cs="Times New Roman"/>
          <w:sz w:val="28"/>
          <w:szCs w:val="28"/>
        </w:rPr>
        <w:t xml:space="preserve"> </w:t>
      </w:r>
      <w:r w:rsidRPr="00F9360C">
        <w:rPr>
          <w:rFonts w:ascii="Times New Roman" w:hAnsi="Times New Roman" w:cs="Times New Roman"/>
          <w:sz w:val="28"/>
          <w:szCs w:val="28"/>
        </w:rPr>
        <w:t>днів з дати повідомлення адміністратором провайдера недоліки не були усунуті,</w:t>
      </w:r>
      <w:r>
        <w:rPr>
          <w:rFonts w:ascii="Times New Roman" w:hAnsi="Times New Roman" w:cs="Times New Roman"/>
          <w:sz w:val="28"/>
          <w:szCs w:val="28"/>
        </w:rPr>
        <w:t xml:space="preserve"> </w:t>
      </w:r>
      <w:r w:rsidRPr="00F9360C">
        <w:rPr>
          <w:rFonts w:ascii="Times New Roman" w:hAnsi="Times New Roman" w:cs="Times New Roman"/>
          <w:sz w:val="28"/>
          <w:szCs w:val="28"/>
        </w:rPr>
        <w:t>адміністратор вносить до системи інформацію про неможливість нарахування</w:t>
      </w:r>
      <w:r>
        <w:rPr>
          <w:rFonts w:ascii="Times New Roman" w:hAnsi="Times New Roman" w:cs="Times New Roman"/>
          <w:sz w:val="28"/>
          <w:szCs w:val="28"/>
        </w:rPr>
        <w:t xml:space="preserve"> </w:t>
      </w:r>
      <w:r w:rsidRPr="00F9360C">
        <w:rPr>
          <w:rFonts w:ascii="Times New Roman" w:hAnsi="Times New Roman" w:cs="Times New Roman"/>
          <w:sz w:val="28"/>
          <w:szCs w:val="28"/>
        </w:rPr>
        <w:t>балів безперервного професійного розвитку за проходження такого заходу.</w:t>
      </w:r>
      <w:r>
        <w:rPr>
          <w:rFonts w:ascii="Times New Roman" w:hAnsi="Times New Roman" w:cs="Times New Roman"/>
          <w:sz w:val="28"/>
          <w:szCs w:val="28"/>
        </w:rPr>
        <w:t xml:space="preserve"> </w:t>
      </w:r>
      <w:r w:rsidRPr="00F9360C">
        <w:rPr>
          <w:rFonts w:ascii="Times New Roman" w:hAnsi="Times New Roman" w:cs="Times New Roman"/>
          <w:sz w:val="28"/>
          <w:szCs w:val="28"/>
        </w:rPr>
        <w:t>Зазначене рішення адміністратора може бути оскаржене у порядку, визначеному</w:t>
      </w:r>
      <w:r>
        <w:rPr>
          <w:rFonts w:ascii="Times New Roman" w:hAnsi="Times New Roman" w:cs="Times New Roman"/>
          <w:sz w:val="28"/>
          <w:szCs w:val="28"/>
        </w:rPr>
        <w:t xml:space="preserve"> </w:t>
      </w:r>
      <w:r w:rsidRPr="00F9360C">
        <w:rPr>
          <w:rFonts w:ascii="Times New Roman" w:hAnsi="Times New Roman" w:cs="Times New Roman"/>
          <w:sz w:val="28"/>
          <w:szCs w:val="28"/>
        </w:rPr>
        <w:t>технічним регламентом роботи системи.</w:t>
      </w:r>
    </w:p>
    <w:p w14:paraId="2272B9BE" w14:textId="2810865C" w:rsidR="00553822" w:rsidRPr="00904C57" w:rsidRDefault="009601C3" w:rsidP="004578EC">
      <w:pPr>
        <w:ind w:firstLine="708"/>
        <w:jc w:val="both"/>
        <w:rPr>
          <w:rFonts w:ascii="Times New Roman" w:hAnsi="Times New Roman" w:cs="Times New Roman"/>
          <w:sz w:val="28"/>
          <w:szCs w:val="28"/>
        </w:rPr>
      </w:pPr>
      <w:r w:rsidRPr="00904C57">
        <w:rPr>
          <w:rFonts w:ascii="Times New Roman" w:hAnsi="Times New Roman" w:cs="Times New Roman"/>
          <w:sz w:val="28"/>
          <w:szCs w:val="28"/>
        </w:rPr>
        <w:t xml:space="preserve">2.17 Сертифікати БПР видаються </w:t>
      </w:r>
      <w:r w:rsidR="00440132" w:rsidRPr="00904C57">
        <w:rPr>
          <w:rFonts w:ascii="Times New Roman" w:hAnsi="Times New Roman" w:cs="Times New Roman"/>
          <w:sz w:val="28"/>
          <w:szCs w:val="28"/>
        </w:rPr>
        <w:t>ДУ «ДОНЕЦЬКИЙ ОЦКПХ МОЗ»</w:t>
      </w:r>
      <w:r w:rsidR="00440132">
        <w:rPr>
          <w:rFonts w:ascii="Times New Roman" w:hAnsi="Times New Roman" w:cs="Times New Roman"/>
          <w:sz w:val="28"/>
          <w:szCs w:val="28"/>
        </w:rPr>
        <w:t xml:space="preserve"> </w:t>
      </w:r>
      <w:r w:rsidRPr="00904C57">
        <w:rPr>
          <w:rFonts w:ascii="Times New Roman" w:hAnsi="Times New Roman" w:cs="Times New Roman"/>
          <w:sz w:val="28"/>
          <w:szCs w:val="28"/>
        </w:rPr>
        <w:t xml:space="preserve">після завершення заходу БПР за затвердженим зразком. Форма документа, що підтверджує участь у заході безперервного професійного розвитку, визначається </w:t>
      </w:r>
      <w:r w:rsidR="00440132" w:rsidRPr="00904C57">
        <w:rPr>
          <w:rFonts w:ascii="Times New Roman" w:hAnsi="Times New Roman" w:cs="Times New Roman"/>
          <w:sz w:val="28"/>
          <w:szCs w:val="28"/>
        </w:rPr>
        <w:t>ДУ «ДОНЕЦЬКИЙ ОЦКПХ МОЗ»</w:t>
      </w:r>
      <w:r w:rsidR="00AB37EE">
        <w:rPr>
          <w:rFonts w:ascii="Times New Roman" w:hAnsi="Times New Roman" w:cs="Times New Roman"/>
          <w:sz w:val="28"/>
          <w:szCs w:val="28"/>
        </w:rPr>
        <w:t>.</w:t>
      </w:r>
      <w:r w:rsidR="00440132">
        <w:rPr>
          <w:rFonts w:ascii="Times New Roman" w:hAnsi="Times New Roman" w:cs="Times New Roman"/>
          <w:sz w:val="28"/>
          <w:szCs w:val="28"/>
        </w:rPr>
        <w:t xml:space="preserve"> </w:t>
      </w:r>
      <w:r w:rsidR="00AB37EE">
        <w:rPr>
          <w:rFonts w:ascii="Times New Roman" w:hAnsi="Times New Roman" w:cs="Times New Roman"/>
          <w:sz w:val="28"/>
          <w:szCs w:val="28"/>
        </w:rPr>
        <w:t>Номер</w:t>
      </w:r>
      <w:r w:rsidRPr="00904C57">
        <w:rPr>
          <w:rFonts w:ascii="Times New Roman" w:hAnsi="Times New Roman" w:cs="Times New Roman"/>
          <w:sz w:val="28"/>
          <w:szCs w:val="28"/>
        </w:rPr>
        <w:t xml:space="preserve"> сертифікату має цифровий вираз наступного формату: </w:t>
      </w:r>
      <w:proofErr w:type="spellStart"/>
      <w:r w:rsidRPr="00904C57">
        <w:rPr>
          <w:rFonts w:ascii="Times New Roman" w:hAnsi="Times New Roman" w:cs="Times New Roman"/>
          <w:sz w:val="28"/>
          <w:szCs w:val="28"/>
        </w:rPr>
        <w:t>хххх-zххх-zхххххх-zххххх</w:t>
      </w:r>
      <w:proofErr w:type="spellEnd"/>
      <w:r w:rsidRPr="00904C57">
        <w:rPr>
          <w:rFonts w:ascii="Times New Roman" w:hAnsi="Times New Roman" w:cs="Times New Roman"/>
          <w:sz w:val="28"/>
          <w:szCs w:val="28"/>
        </w:rPr>
        <w:t>, де X - будь-яка цифра, Z - будь-яка цифра, окрім 0</w:t>
      </w:r>
    </w:p>
    <w:p w14:paraId="34067183" w14:textId="7F3363F2" w:rsidR="009601C3" w:rsidRPr="00904C57" w:rsidRDefault="009601C3" w:rsidP="00A53FC9">
      <w:pPr>
        <w:jc w:val="both"/>
        <w:rPr>
          <w:rFonts w:ascii="Times New Roman" w:hAnsi="Times New Roman" w:cs="Times New Roman"/>
          <w:sz w:val="28"/>
          <w:szCs w:val="28"/>
        </w:rPr>
      </w:pPr>
      <w:r w:rsidRPr="00904C57">
        <w:rPr>
          <w:rFonts w:ascii="Times New Roman" w:hAnsi="Times New Roman" w:cs="Times New Roman"/>
          <w:noProof/>
          <w:sz w:val="28"/>
          <w:szCs w:val="28"/>
        </w:rPr>
        <w:drawing>
          <wp:inline distT="0" distB="0" distL="0" distR="0" wp14:anchorId="718E4800" wp14:editId="5ABF3D4C">
            <wp:extent cx="6120765" cy="880745"/>
            <wp:effectExtent l="0" t="0" r="0" b="0"/>
            <wp:docPr id="16033860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86045" name=""/>
                    <pic:cNvPicPr/>
                  </pic:nvPicPr>
                  <pic:blipFill>
                    <a:blip r:embed="rId4"/>
                    <a:stretch>
                      <a:fillRect/>
                    </a:stretch>
                  </pic:blipFill>
                  <pic:spPr>
                    <a:xfrm>
                      <a:off x="0" y="0"/>
                      <a:ext cx="6120765" cy="880745"/>
                    </a:xfrm>
                    <a:prstGeom prst="rect">
                      <a:avLst/>
                    </a:prstGeom>
                  </pic:spPr>
                </pic:pic>
              </a:graphicData>
            </a:graphic>
          </wp:inline>
        </w:drawing>
      </w:r>
    </w:p>
    <w:p w14:paraId="52B60A5C" w14:textId="13356AA9" w:rsidR="0036228E" w:rsidRPr="00512138" w:rsidRDefault="001030E5" w:rsidP="00640FAF">
      <w:pPr>
        <w:jc w:val="both"/>
        <w:rPr>
          <w:rFonts w:ascii="Times New Roman" w:hAnsi="Times New Roman" w:cs="Times New Roman"/>
          <w:sz w:val="28"/>
          <w:szCs w:val="28"/>
        </w:rPr>
      </w:pPr>
      <w:r w:rsidRPr="00904C57">
        <w:rPr>
          <w:rFonts w:ascii="Times New Roman" w:hAnsi="Times New Roman" w:cs="Times New Roman"/>
          <w:sz w:val="28"/>
          <w:szCs w:val="28"/>
        </w:rPr>
        <w:t xml:space="preserve">Сертифікат обов’язково містить наступні відомості: повну юридичну назву Провайдера БПР (відповідно до Єдиного державного реєстру юридичних осіб, фізичних осіб - підприємців та громадських формувань), вид заходу БПР, тему </w:t>
      </w:r>
      <w:r w:rsidRPr="00512138">
        <w:rPr>
          <w:rFonts w:ascii="Times New Roman" w:hAnsi="Times New Roman" w:cs="Times New Roman"/>
          <w:sz w:val="28"/>
          <w:szCs w:val="28"/>
        </w:rPr>
        <w:t xml:space="preserve">заходу БПР, лікарські/фармацевтичні спеціальності, кількість балів БПР, дату проведення заходу БПР, номер сертифікату, підпис та ПІБ керівника Провайдера БПР, який гарантує здійснення оцінювання набутих знань, і практичних навичок </w:t>
      </w:r>
      <w:r w:rsidRPr="00512138">
        <w:rPr>
          <w:rFonts w:ascii="Times New Roman" w:hAnsi="Times New Roman" w:cs="Times New Roman"/>
          <w:sz w:val="28"/>
          <w:szCs w:val="28"/>
        </w:rPr>
        <w:lastRenderedPageBreak/>
        <w:t>та дотримання вимог Постанови БПР під час проведення заходу (</w:t>
      </w:r>
      <w:r w:rsidR="00D82246" w:rsidRPr="00512138">
        <w:rPr>
          <w:rFonts w:ascii="Times New Roman" w:hAnsi="Times New Roman" w:cs="Times New Roman"/>
          <w:sz w:val="28"/>
          <w:szCs w:val="28"/>
        </w:rPr>
        <w:t>додаток 6 до</w:t>
      </w:r>
      <w:r w:rsidR="00640FAF" w:rsidRPr="00512138">
        <w:rPr>
          <w:rFonts w:ascii="Times New Roman" w:hAnsi="Times New Roman" w:cs="Times New Roman"/>
          <w:sz w:val="28"/>
          <w:szCs w:val="28"/>
        </w:rPr>
        <w:t xml:space="preserve"> Порядку проведення атестації працівників сфери охорони здоров’я</w:t>
      </w:r>
      <w:r w:rsidRPr="00512138">
        <w:rPr>
          <w:rFonts w:ascii="Times New Roman" w:hAnsi="Times New Roman" w:cs="Times New Roman"/>
          <w:sz w:val="28"/>
          <w:szCs w:val="28"/>
        </w:rPr>
        <w:t>). 3 метою забезпечення можливості перевірки сертифіката на сертифікаті повинно бути посилання на сторінку офіційного сайту Провайдера БПР (</w:t>
      </w:r>
      <w:r w:rsidR="0036228E" w:rsidRPr="00512138">
        <w:rPr>
          <w:rFonts w:ascii="Times New Roman" w:hAnsi="Times New Roman" w:cs="Times New Roman"/>
          <w:sz w:val="28"/>
          <w:szCs w:val="28"/>
        </w:rPr>
        <w:t>ДУ «ДОНЕЦЬКИЙ ОЦКПХ МОЗ»</w:t>
      </w:r>
      <w:r w:rsidRPr="00512138">
        <w:rPr>
          <w:rFonts w:ascii="Times New Roman" w:hAnsi="Times New Roman" w:cs="Times New Roman"/>
          <w:sz w:val="28"/>
          <w:szCs w:val="28"/>
        </w:rPr>
        <w:t xml:space="preserve">), яка містить такі ж самі відомості що і сертифікат. Посилання може бути у вигляді QR-коду або звичайного гіперпосилання. </w:t>
      </w:r>
    </w:p>
    <w:p w14:paraId="18BB352D" w14:textId="0349A3A0" w:rsidR="0036228E" w:rsidRPr="00512138" w:rsidRDefault="001030E5" w:rsidP="00640FAF">
      <w:pPr>
        <w:jc w:val="center"/>
        <w:rPr>
          <w:rFonts w:ascii="Times New Roman" w:hAnsi="Times New Roman" w:cs="Times New Roman"/>
          <w:sz w:val="28"/>
          <w:szCs w:val="28"/>
        </w:rPr>
      </w:pPr>
      <w:r w:rsidRPr="00512138">
        <w:rPr>
          <w:rFonts w:ascii="Times New Roman" w:hAnsi="Times New Roman" w:cs="Times New Roman"/>
          <w:sz w:val="28"/>
          <w:szCs w:val="28"/>
        </w:rPr>
        <w:t>3. Оплата</w:t>
      </w:r>
    </w:p>
    <w:p w14:paraId="01876A2A" w14:textId="2F7CE972" w:rsidR="0036228E" w:rsidRPr="00512138" w:rsidRDefault="001030E5" w:rsidP="00C31A8D">
      <w:pPr>
        <w:ind w:firstLine="708"/>
        <w:jc w:val="both"/>
        <w:rPr>
          <w:rFonts w:ascii="Times New Roman" w:hAnsi="Times New Roman" w:cs="Times New Roman"/>
          <w:sz w:val="28"/>
          <w:szCs w:val="28"/>
        </w:rPr>
      </w:pPr>
      <w:r w:rsidRPr="00512138">
        <w:rPr>
          <w:rFonts w:ascii="Times New Roman" w:hAnsi="Times New Roman" w:cs="Times New Roman"/>
          <w:sz w:val="28"/>
          <w:szCs w:val="28"/>
        </w:rPr>
        <w:t xml:space="preserve">3.1 Оплата за участь у заходах безперервного професійного розвитку за рахунок коштів фізичних та/або юридичних осіб здійснюється </w:t>
      </w:r>
      <w:r w:rsidR="00C31A8D" w:rsidRPr="00512138">
        <w:rPr>
          <w:rFonts w:ascii="Times New Roman" w:hAnsi="Times New Roman" w:cs="Times New Roman"/>
          <w:sz w:val="28"/>
          <w:szCs w:val="28"/>
        </w:rPr>
        <w:t>на підставі договору про надання послуг провайдера з організації участі в заходах БПР.</w:t>
      </w:r>
      <w:r w:rsidRPr="00512138">
        <w:rPr>
          <w:rFonts w:ascii="Times New Roman" w:hAnsi="Times New Roman" w:cs="Times New Roman"/>
          <w:sz w:val="28"/>
          <w:szCs w:val="28"/>
        </w:rPr>
        <w:t xml:space="preserve"> </w:t>
      </w:r>
    </w:p>
    <w:p w14:paraId="02D0BB12" w14:textId="1171AC7D" w:rsidR="0036228E" w:rsidRPr="00512138" w:rsidRDefault="001030E5" w:rsidP="00601645">
      <w:pPr>
        <w:ind w:firstLine="708"/>
        <w:jc w:val="both"/>
        <w:rPr>
          <w:rFonts w:ascii="Times New Roman" w:hAnsi="Times New Roman" w:cs="Times New Roman"/>
          <w:sz w:val="28"/>
          <w:szCs w:val="28"/>
        </w:rPr>
      </w:pPr>
      <w:r w:rsidRPr="00512138">
        <w:rPr>
          <w:rFonts w:ascii="Times New Roman" w:hAnsi="Times New Roman" w:cs="Times New Roman"/>
          <w:sz w:val="28"/>
          <w:szCs w:val="28"/>
        </w:rPr>
        <w:t xml:space="preserve">3.2 Оплата за послуги Адміністратора з опрацювання картки заходу безперервного професійного розвитку </w:t>
      </w:r>
      <w:r w:rsidR="00C31A8D" w:rsidRPr="00512138">
        <w:rPr>
          <w:rFonts w:ascii="Times New Roman" w:hAnsi="Times New Roman" w:cs="Times New Roman"/>
          <w:sz w:val="28"/>
          <w:szCs w:val="28"/>
        </w:rPr>
        <w:t>працівників сфери охорони здоров’я</w:t>
      </w:r>
      <w:r w:rsidRPr="00512138">
        <w:rPr>
          <w:rFonts w:ascii="Times New Roman" w:hAnsi="Times New Roman" w:cs="Times New Roman"/>
          <w:sz w:val="28"/>
          <w:szCs w:val="28"/>
        </w:rPr>
        <w:t xml:space="preserve">, присвоєння заходу реєстраційного номеру та внесення його до Переліку заходів БПР здійснюється на підставі </w:t>
      </w:r>
      <w:r w:rsidR="00C31A8D" w:rsidRPr="00512138">
        <w:rPr>
          <w:rFonts w:ascii="Times New Roman" w:hAnsi="Times New Roman" w:cs="Times New Roman"/>
          <w:sz w:val="28"/>
          <w:szCs w:val="28"/>
        </w:rPr>
        <w:t>двостороннього договору про</w:t>
      </w:r>
      <w:r w:rsidR="00601645" w:rsidRPr="00512138">
        <w:rPr>
          <w:rFonts w:ascii="Times New Roman" w:hAnsi="Times New Roman" w:cs="Times New Roman"/>
          <w:sz w:val="28"/>
          <w:szCs w:val="28"/>
        </w:rPr>
        <w:t xml:space="preserve"> </w:t>
      </w:r>
      <w:r w:rsidR="00C31A8D" w:rsidRPr="00512138">
        <w:rPr>
          <w:rFonts w:ascii="Times New Roman" w:hAnsi="Times New Roman" w:cs="Times New Roman"/>
          <w:sz w:val="28"/>
          <w:szCs w:val="28"/>
        </w:rPr>
        <w:t>надання таких послуг</w:t>
      </w:r>
      <w:r w:rsidRPr="00512138">
        <w:rPr>
          <w:rFonts w:ascii="Times New Roman" w:hAnsi="Times New Roman" w:cs="Times New Roman"/>
          <w:sz w:val="28"/>
          <w:szCs w:val="28"/>
        </w:rPr>
        <w:t xml:space="preserve">. </w:t>
      </w:r>
    </w:p>
    <w:p w14:paraId="105BEDDE" w14:textId="4E8081C0" w:rsidR="0036228E" w:rsidRPr="00512138" w:rsidRDefault="001030E5" w:rsidP="00601645">
      <w:pPr>
        <w:ind w:firstLine="708"/>
        <w:jc w:val="both"/>
        <w:rPr>
          <w:rFonts w:ascii="Times New Roman" w:hAnsi="Times New Roman" w:cs="Times New Roman"/>
          <w:sz w:val="28"/>
          <w:szCs w:val="28"/>
        </w:rPr>
      </w:pPr>
      <w:r w:rsidRPr="00512138">
        <w:rPr>
          <w:rFonts w:ascii="Times New Roman" w:hAnsi="Times New Roman" w:cs="Times New Roman"/>
          <w:sz w:val="28"/>
          <w:szCs w:val="28"/>
        </w:rPr>
        <w:t xml:space="preserve">3.3 Оплата за участь у заходах безперервного професійного розвитку здійснюється за рахунок бюджетних коштів відповідно до Реєстру медичних працівників та Реєстру медичних спеціалістів, затверджених постановою Кабінету Міністрів України від 25.04.2018 № 411 «Деякі питання електронної системи охорони здоров’я», у порядку, затвердженому МОЗ України, з урахуванням принципу індивідуального виділення фіксованої суми коштів на безперервний професійний розвиток </w:t>
      </w:r>
      <w:r w:rsidR="00E600C7" w:rsidRPr="00512138">
        <w:rPr>
          <w:rFonts w:ascii="Times New Roman" w:hAnsi="Times New Roman" w:cs="Times New Roman"/>
          <w:sz w:val="28"/>
          <w:szCs w:val="28"/>
        </w:rPr>
        <w:t>працівника сфери охорони здоров’я</w:t>
      </w:r>
      <w:r w:rsidRPr="00512138">
        <w:rPr>
          <w:rFonts w:ascii="Times New Roman" w:hAnsi="Times New Roman" w:cs="Times New Roman"/>
          <w:sz w:val="28"/>
          <w:szCs w:val="28"/>
        </w:rPr>
        <w:t xml:space="preserve">. </w:t>
      </w:r>
    </w:p>
    <w:p w14:paraId="5952CC6C" w14:textId="50F2EC03" w:rsidR="0036228E" w:rsidRPr="00512138" w:rsidRDefault="001030E5" w:rsidP="00601645">
      <w:pPr>
        <w:jc w:val="center"/>
        <w:rPr>
          <w:rFonts w:ascii="Times New Roman" w:hAnsi="Times New Roman" w:cs="Times New Roman"/>
          <w:sz w:val="28"/>
          <w:szCs w:val="28"/>
        </w:rPr>
      </w:pPr>
      <w:r w:rsidRPr="00512138">
        <w:rPr>
          <w:rFonts w:ascii="Times New Roman" w:hAnsi="Times New Roman" w:cs="Times New Roman"/>
          <w:sz w:val="28"/>
          <w:szCs w:val="28"/>
        </w:rPr>
        <w:t>4. Прикінцеві положення</w:t>
      </w:r>
    </w:p>
    <w:p w14:paraId="69B7A208" w14:textId="77777777" w:rsidR="0036228E" w:rsidRPr="00512138" w:rsidRDefault="001030E5" w:rsidP="00601645">
      <w:pPr>
        <w:ind w:firstLine="708"/>
        <w:jc w:val="both"/>
        <w:rPr>
          <w:rFonts w:ascii="Times New Roman" w:hAnsi="Times New Roman" w:cs="Times New Roman"/>
          <w:sz w:val="28"/>
          <w:szCs w:val="28"/>
        </w:rPr>
      </w:pPr>
      <w:r w:rsidRPr="00512138">
        <w:rPr>
          <w:rFonts w:ascii="Times New Roman" w:hAnsi="Times New Roman" w:cs="Times New Roman"/>
          <w:sz w:val="28"/>
          <w:szCs w:val="28"/>
        </w:rPr>
        <w:t xml:space="preserve">4.1 Цей Порядок затверджується і вводиться в дію наказом </w:t>
      </w:r>
      <w:r w:rsidR="0036228E" w:rsidRPr="00512138">
        <w:rPr>
          <w:rFonts w:ascii="Times New Roman" w:hAnsi="Times New Roman" w:cs="Times New Roman"/>
          <w:sz w:val="28"/>
          <w:szCs w:val="28"/>
        </w:rPr>
        <w:t>генерального директора ДУ «ДОНЕЦЬКИЙ ОЦКПХ МОЗ»</w:t>
      </w:r>
      <w:r w:rsidRPr="00512138">
        <w:rPr>
          <w:rFonts w:ascii="Times New Roman" w:hAnsi="Times New Roman" w:cs="Times New Roman"/>
          <w:sz w:val="28"/>
          <w:szCs w:val="28"/>
        </w:rPr>
        <w:t xml:space="preserve">. </w:t>
      </w:r>
    </w:p>
    <w:p w14:paraId="7763B897" w14:textId="77777777" w:rsidR="0036228E" w:rsidRPr="00512138" w:rsidRDefault="001030E5" w:rsidP="00601645">
      <w:pPr>
        <w:ind w:firstLine="708"/>
        <w:jc w:val="both"/>
        <w:rPr>
          <w:rFonts w:ascii="Times New Roman" w:hAnsi="Times New Roman" w:cs="Times New Roman"/>
          <w:sz w:val="28"/>
          <w:szCs w:val="28"/>
        </w:rPr>
      </w:pPr>
      <w:r w:rsidRPr="00512138">
        <w:rPr>
          <w:rFonts w:ascii="Times New Roman" w:hAnsi="Times New Roman" w:cs="Times New Roman"/>
          <w:sz w:val="28"/>
          <w:szCs w:val="28"/>
        </w:rPr>
        <w:t xml:space="preserve">4.2 Зміни та доповнення до цього Порядку вносяться шляхом затвердження Порядку у новій редакції. </w:t>
      </w:r>
    </w:p>
    <w:p w14:paraId="3B77DD79" w14:textId="44CFEA7E" w:rsidR="001030E5" w:rsidRPr="00904C57" w:rsidRDefault="001030E5" w:rsidP="00601645">
      <w:pPr>
        <w:ind w:firstLine="708"/>
        <w:jc w:val="both"/>
        <w:rPr>
          <w:rFonts w:ascii="Times New Roman" w:hAnsi="Times New Roman" w:cs="Times New Roman"/>
          <w:sz w:val="28"/>
          <w:szCs w:val="28"/>
        </w:rPr>
      </w:pPr>
      <w:r w:rsidRPr="00512138">
        <w:rPr>
          <w:rFonts w:ascii="Times New Roman" w:hAnsi="Times New Roman" w:cs="Times New Roman"/>
          <w:sz w:val="28"/>
          <w:szCs w:val="28"/>
        </w:rPr>
        <w:t>4.3 Після затвердження Порядку у новій редакції попередній Порядок втрачає юридичну силу.</w:t>
      </w:r>
      <w:r w:rsidRPr="00904C57">
        <w:rPr>
          <w:rFonts w:ascii="Times New Roman" w:hAnsi="Times New Roman" w:cs="Times New Roman"/>
          <w:sz w:val="28"/>
          <w:szCs w:val="28"/>
        </w:rPr>
        <w:t xml:space="preserve"> </w:t>
      </w:r>
    </w:p>
    <w:p w14:paraId="1DBDFCC5" w14:textId="77777777" w:rsidR="001030E5" w:rsidRPr="00904C57" w:rsidRDefault="001030E5" w:rsidP="00A53FC9">
      <w:pPr>
        <w:jc w:val="both"/>
        <w:rPr>
          <w:rFonts w:ascii="Times New Roman" w:hAnsi="Times New Roman" w:cs="Times New Roman"/>
          <w:sz w:val="28"/>
          <w:szCs w:val="28"/>
        </w:rPr>
      </w:pPr>
    </w:p>
    <w:p w14:paraId="42BCAFCE" w14:textId="77777777" w:rsidR="00601645" w:rsidRPr="00601645" w:rsidRDefault="00601645" w:rsidP="00601645">
      <w:pPr>
        <w:spacing w:after="0" w:line="240" w:lineRule="auto"/>
        <w:jc w:val="both"/>
        <w:rPr>
          <w:rFonts w:ascii="Times New Roman" w:hAnsi="Times New Roman" w:cs="Times New Roman"/>
          <w:sz w:val="28"/>
          <w:szCs w:val="28"/>
        </w:rPr>
      </w:pPr>
      <w:r w:rsidRPr="00601645">
        <w:rPr>
          <w:rFonts w:ascii="Times New Roman" w:hAnsi="Times New Roman" w:cs="Times New Roman"/>
          <w:sz w:val="28"/>
          <w:szCs w:val="28"/>
        </w:rPr>
        <w:t>Уповноважена особа з питань БПР –</w:t>
      </w:r>
    </w:p>
    <w:p w14:paraId="5BB142D5" w14:textId="1267BC64" w:rsidR="00601645" w:rsidRPr="00601645" w:rsidRDefault="00601645" w:rsidP="00601645">
      <w:pPr>
        <w:tabs>
          <w:tab w:val="left" w:pos="7200"/>
        </w:tabs>
        <w:spacing w:after="0" w:line="240" w:lineRule="auto"/>
        <w:jc w:val="both"/>
        <w:rPr>
          <w:rFonts w:ascii="Times New Roman" w:hAnsi="Times New Roman" w:cs="Times New Roman"/>
          <w:sz w:val="28"/>
          <w:szCs w:val="28"/>
        </w:rPr>
      </w:pPr>
      <w:r w:rsidRPr="00601645">
        <w:rPr>
          <w:rFonts w:ascii="Times New Roman" w:hAnsi="Times New Roman" w:cs="Times New Roman"/>
          <w:sz w:val="28"/>
          <w:szCs w:val="28"/>
        </w:rPr>
        <w:t>Начальник відділу правового забезпечення</w:t>
      </w:r>
      <w:r>
        <w:rPr>
          <w:rFonts w:ascii="Times New Roman" w:hAnsi="Times New Roman" w:cs="Times New Roman"/>
          <w:sz w:val="28"/>
          <w:szCs w:val="28"/>
        </w:rPr>
        <w:t xml:space="preserve">                        </w:t>
      </w:r>
      <w:r w:rsidRPr="00601645">
        <w:rPr>
          <w:rFonts w:ascii="Times New Roman" w:hAnsi="Times New Roman" w:cs="Times New Roman"/>
          <w:sz w:val="28"/>
          <w:szCs w:val="28"/>
        </w:rPr>
        <w:t>Євген САМБОРСЬКИЙ</w:t>
      </w:r>
    </w:p>
    <w:p w14:paraId="2E85CAAE" w14:textId="5D303A32" w:rsidR="0087165F" w:rsidRPr="00904C57" w:rsidRDefault="00601645" w:rsidP="00601645">
      <w:pPr>
        <w:spacing w:after="0" w:line="240" w:lineRule="auto"/>
        <w:jc w:val="both"/>
        <w:rPr>
          <w:rFonts w:ascii="Times New Roman" w:hAnsi="Times New Roman" w:cs="Times New Roman"/>
          <w:sz w:val="28"/>
          <w:szCs w:val="28"/>
        </w:rPr>
      </w:pPr>
      <w:r w:rsidRPr="00601645">
        <w:rPr>
          <w:rFonts w:ascii="Times New Roman" w:hAnsi="Times New Roman" w:cs="Times New Roman"/>
          <w:sz w:val="28"/>
          <w:szCs w:val="28"/>
        </w:rPr>
        <w:t>ДУ «ДОНЕЦЬКИЙ ОЦКПХ МОЗ»</w:t>
      </w:r>
      <w:r>
        <w:rPr>
          <w:rFonts w:ascii="Times New Roman" w:hAnsi="Times New Roman" w:cs="Times New Roman"/>
          <w:sz w:val="28"/>
          <w:szCs w:val="28"/>
        </w:rPr>
        <w:t xml:space="preserve">                 </w:t>
      </w:r>
    </w:p>
    <w:sectPr w:rsidR="0087165F" w:rsidRPr="00904C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08"/>
    <w:rsid w:val="000123AC"/>
    <w:rsid w:val="0001263C"/>
    <w:rsid w:val="00044F7F"/>
    <w:rsid w:val="00053617"/>
    <w:rsid w:val="0008011D"/>
    <w:rsid w:val="0009602A"/>
    <w:rsid w:val="000B455F"/>
    <w:rsid w:val="000F1298"/>
    <w:rsid w:val="001030E5"/>
    <w:rsid w:val="00170BAF"/>
    <w:rsid w:val="001A7438"/>
    <w:rsid w:val="001D3605"/>
    <w:rsid w:val="001D4AF5"/>
    <w:rsid w:val="00252904"/>
    <w:rsid w:val="00267325"/>
    <w:rsid w:val="002A30C0"/>
    <w:rsid w:val="002A320A"/>
    <w:rsid w:val="002D258A"/>
    <w:rsid w:val="002E4133"/>
    <w:rsid w:val="002F4D63"/>
    <w:rsid w:val="00331A66"/>
    <w:rsid w:val="0036228E"/>
    <w:rsid w:val="00364C1F"/>
    <w:rsid w:val="00364D85"/>
    <w:rsid w:val="003A302B"/>
    <w:rsid w:val="003D67E5"/>
    <w:rsid w:val="003E5965"/>
    <w:rsid w:val="003F1C42"/>
    <w:rsid w:val="00427F8C"/>
    <w:rsid w:val="00440132"/>
    <w:rsid w:val="004578EC"/>
    <w:rsid w:val="00470942"/>
    <w:rsid w:val="00474B64"/>
    <w:rsid w:val="004A4305"/>
    <w:rsid w:val="00512138"/>
    <w:rsid w:val="00553822"/>
    <w:rsid w:val="00555826"/>
    <w:rsid w:val="0056790C"/>
    <w:rsid w:val="00601645"/>
    <w:rsid w:val="00620F43"/>
    <w:rsid w:val="00631939"/>
    <w:rsid w:val="00640FAF"/>
    <w:rsid w:val="00696CA2"/>
    <w:rsid w:val="00707024"/>
    <w:rsid w:val="00721CAF"/>
    <w:rsid w:val="007735D9"/>
    <w:rsid w:val="008029B1"/>
    <w:rsid w:val="00827A2F"/>
    <w:rsid w:val="0084594B"/>
    <w:rsid w:val="0087165F"/>
    <w:rsid w:val="00885308"/>
    <w:rsid w:val="00904C57"/>
    <w:rsid w:val="009248A4"/>
    <w:rsid w:val="00925660"/>
    <w:rsid w:val="009503E5"/>
    <w:rsid w:val="009601C3"/>
    <w:rsid w:val="009668B7"/>
    <w:rsid w:val="00967D36"/>
    <w:rsid w:val="00991580"/>
    <w:rsid w:val="009A3C4B"/>
    <w:rsid w:val="009F512D"/>
    <w:rsid w:val="00A035F4"/>
    <w:rsid w:val="00A13A49"/>
    <w:rsid w:val="00A15D5B"/>
    <w:rsid w:val="00A53FC9"/>
    <w:rsid w:val="00A70F98"/>
    <w:rsid w:val="00A80EA8"/>
    <w:rsid w:val="00A87124"/>
    <w:rsid w:val="00AB37EE"/>
    <w:rsid w:val="00AE5A92"/>
    <w:rsid w:val="00B120D2"/>
    <w:rsid w:val="00B346C4"/>
    <w:rsid w:val="00B432DD"/>
    <w:rsid w:val="00B56135"/>
    <w:rsid w:val="00B56AF4"/>
    <w:rsid w:val="00B65557"/>
    <w:rsid w:val="00B753AE"/>
    <w:rsid w:val="00B97016"/>
    <w:rsid w:val="00BB39AF"/>
    <w:rsid w:val="00BB7D19"/>
    <w:rsid w:val="00C00572"/>
    <w:rsid w:val="00C31A8D"/>
    <w:rsid w:val="00C42D31"/>
    <w:rsid w:val="00C43480"/>
    <w:rsid w:val="00C631DB"/>
    <w:rsid w:val="00C854A3"/>
    <w:rsid w:val="00CA2D7A"/>
    <w:rsid w:val="00CA69AC"/>
    <w:rsid w:val="00D27A5E"/>
    <w:rsid w:val="00D43E86"/>
    <w:rsid w:val="00D54E02"/>
    <w:rsid w:val="00D82246"/>
    <w:rsid w:val="00D878B1"/>
    <w:rsid w:val="00E270C6"/>
    <w:rsid w:val="00E600C7"/>
    <w:rsid w:val="00EB1462"/>
    <w:rsid w:val="00F827CC"/>
    <w:rsid w:val="00F936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94C6"/>
  <w15:chartTrackingRefBased/>
  <w15:docId w15:val="{E054F20F-88E7-42AD-B367-288C0FD2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53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853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853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853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853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853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53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53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53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3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853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853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853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853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853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5308"/>
    <w:rPr>
      <w:rFonts w:eastAsiaTheme="majorEastAsia" w:cstheme="majorBidi"/>
      <w:color w:val="595959" w:themeColor="text1" w:themeTint="A6"/>
    </w:rPr>
  </w:style>
  <w:style w:type="character" w:customStyle="1" w:styleId="80">
    <w:name w:val="Заголовок 8 Знак"/>
    <w:basedOn w:val="a0"/>
    <w:link w:val="8"/>
    <w:uiPriority w:val="9"/>
    <w:semiHidden/>
    <w:rsid w:val="008853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5308"/>
    <w:rPr>
      <w:rFonts w:eastAsiaTheme="majorEastAsia" w:cstheme="majorBidi"/>
      <w:color w:val="272727" w:themeColor="text1" w:themeTint="D8"/>
    </w:rPr>
  </w:style>
  <w:style w:type="paragraph" w:styleId="a3">
    <w:name w:val="Title"/>
    <w:basedOn w:val="a"/>
    <w:next w:val="a"/>
    <w:link w:val="a4"/>
    <w:uiPriority w:val="10"/>
    <w:qFormat/>
    <w:rsid w:val="00885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85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30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8530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85308"/>
    <w:pPr>
      <w:spacing w:before="160"/>
      <w:jc w:val="center"/>
    </w:pPr>
    <w:rPr>
      <w:i/>
      <w:iCs/>
      <w:color w:val="404040" w:themeColor="text1" w:themeTint="BF"/>
    </w:rPr>
  </w:style>
  <w:style w:type="character" w:customStyle="1" w:styleId="a8">
    <w:name w:val="Цитата Знак"/>
    <w:basedOn w:val="a0"/>
    <w:link w:val="a7"/>
    <w:uiPriority w:val="29"/>
    <w:rsid w:val="00885308"/>
    <w:rPr>
      <w:i/>
      <w:iCs/>
      <w:color w:val="404040" w:themeColor="text1" w:themeTint="BF"/>
    </w:rPr>
  </w:style>
  <w:style w:type="paragraph" w:styleId="a9">
    <w:name w:val="List Paragraph"/>
    <w:basedOn w:val="a"/>
    <w:uiPriority w:val="34"/>
    <w:qFormat/>
    <w:rsid w:val="00885308"/>
    <w:pPr>
      <w:ind w:left="720"/>
      <w:contextualSpacing/>
    </w:pPr>
  </w:style>
  <w:style w:type="character" w:styleId="aa">
    <w:name w:val="Intense Emphasis"/>
    <w:basedOn w:val="a0"/>
    <w:uiPriority w:val="21"/>
    <w:qFormat/>
    <w:rsid w:val="00885308"/>
    <w:rPr>
      <w:i/>
      <w:iCs/>
      <w:color w:val="2F5496" w:themeColor="accent1" w:themeShade="BF"/>
    </w:rPr>
  </w:style>
  <w:style w:type="paragraph" w:styleId="ab">
    <w:name w:val="Intense Quote"/>
    <w:basedOn w:val="a"/>
    <w:next w:val="a"/>
    <w:link w:val="ac"/>
    <w:uiPriority w:val="30"/>
    <w:qFormat/>
    <w:rsid w:val="00885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885308"/>
    <w:rPr>
      <w:i/>
      <w:iCs/>
      <w:color w:val="2F5496" w:themeColor="accent1" w:themeShade="BF"/>
    </w:rPr>
  </w:style>
  <w:style w:type="character" w:styleId="ad">
    <w:name w:val="Intense Reference"/>
    <w:basedOn w:val="a0"/>
    <w:uiPriority w:val="32"/>
    <w:qFormat/>
    <w:rsid w:val="00885308"/>
    <w:rPr>
      <w:b/>
      <w:bCs/>
      <w:smallCaps/>
      <w:color w:val="2F5496" w:themeColor="accent1" w:themeShade="BF"/>
      <w:spacing w:val="5"/>
    </w:rPr>
  </w:style>
  <w:style w:type="character" w:styleId="ae">
    <w:name w:val="Hyperlink"/>
    <w:basedOn w:val="a0"/>
    <w:uiPriority w:val="99"/>
    <w:unhideWhenUsed/>
    <w:rsid w:val="00A53FC9"/>
    <w:rPr>
      <w:color w:val="0563C1" w:themeColor="hyperlink"/>
      <w:u w:val="single"/>
    </w:rPr>
  </w:style>
  <w:style w:type="character" w:styleId="af">
    <w:name w:val="Unresolved Mention"/>
    <w:basedOn w:val="a0"/>
    <w:uiPriority w:val="99"/>
    <w:semiHidden/>
    <w:unhideWhenUsed/>
    <w:rsid w:val="00A53FC9"/>
    <w:rPr>
      <w:color w:val="605E5C"/>
      <w:shd w:val="clear" w:color="auto" w:fill="E1DFDD"/>
    </w:rPr>
  </w:style>
  <w:style w:type="character" w:styleId="af0">
    <w:name w:val="Strong"/>
    <w:basedOn w:val="a0"/>
    <w:uiPriority w:val="22"/>
    <w:qFormat/>
    <w:rsid w:val="00427F8C"/>
    <w:rPr>
      <w:b/>
      <w:bCs/>
    </w:rPr>
  </w:style>
  <w:style w:type="character" w:styleId="af1">
    <w:name w:val="FollowedHyperlink"/>
    <w:basedOn w:val="a0"/>
    <w:uiPriority w:val="99"/>
    <w:semiHidden/>
    <w:unhideWhenUsed/>
    <w:rsid w:val="00B346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28581">
      <w:bodyDiv w:val="1"/>
      <w:marLeft w:val="0"/>
      <w:marRight w:val="0"/>
      <w:marTop w:val="0"/>
      <w:marBottom w:val="0"/>
      <w:divBdr>
        <w:top w:val="none" w:sz="0" w:space="0" w:color="auto"/>
        <w:left w:val="none" w:sz="0" w:space="0" w:color="auto"/>
        <w:bottom w:val="none" w:sz="0" w:space="0" w:color="auto"/>
        <w:right w:val="none" w:sz="0" w:space="0" w:color="auto"/>
      </w:divBdr>
      <w:divsChild>
        <w:div w:id="184829859">
          <w:marLeft w:val="0"/>
          <w:marRight w:val="0"/>
          <w:marTop w:val="0"/>
          <w:marBottom w:val="0"/>
          <w:divBdr>
            <w:top w:val="none" w:sz="0" w:space="0" w:color="auto"/>
            <w:left w:val="none" w:sz="0" w:space="0" w:color="auto"/>
            <w:bottom w:val="none" w:sz="0" w:space="0" w:color="auto"/>
            <w:right w:val="none" w:sz="0" w:space="0" w:color="auto"/>
          </w:divBdr>
        </w:div>
        <w:div w:id="1139493859">
          <w:marLeft w:val="0"/>
          <w:marRight w:val="0"/>
          <w:marTop w:val="0"/>
          <w:marBottom w:val="0"/>
          <w:divBdr>
            <w:top w:val="none" w:sz="0" w:space="0" w:color="auto"/>
            <w:left w:val="none" w:sz="0" w:space="0" w:color="auto"/>
            <w:bottom w:val="single" w:sz="12" w:space="12" w:color="FFFFFF"/>
            <w:right w:val="none" w:sz="0" w:space="0" w:color="auto"/>
          </w:divBdr>
        </w:div>
        <w:div w:id="1584295501">
          <w:marLeft w:val="0"/>
          <w:marRight w:val="0"/>
          <w:marTop w:val="0"/>
          <w:marBottom w:val="0"/>
          <w:divBdr>
            <w:top w:val="none" w:sz="0" w:space="0" w:color="auto"/>
            <w:left w:val="none" w:sz="0" w:space="0" w:color="auto"/>
            <w:bottom w:val="single" w:sz="12" w:space="12" w:color="FFFFFF"/>
            <w:right w:val="none" w:sz="0" w:space="0" w:color="auto"/>
          </w:divBdr>
        </w:div>
      </w:divsChild>
    </w:div>
    <w:div w:id="1908030053">
      <w:bodyDiv w:val="1"/>
      <w:marLeft w:val="0"/>
      <w:marRight w:val="0"/>
      <w:marTop w:val="0"/>
      <w:marBottom w:val="0"/>
      <w:divBdr>
        <w:top w:val="none" w:sz="0" w:space="0" w:color="auto"/>
        <w:left w:val="none" w:sz="0" w:space="0" w:color="auto"/>
        <w:bottom w:val="none" w:sz="0" w:space="0" w:color="auto"/>
        <w:right w:val="none" w:sz="0" w:space="0" w:color="auto"/>
      </w:divBdr>
      <w:divsChild>
        <w:div w:id="1717002350">
          <w:marLeft w:val="0"/>
          <w:marRight w:val="0"/>
          <w:marTop w:val="0"/>
          <w:marBottom w:val="0"/>
          <w:divBdr>
            <w:top w:val="none" w:sz="0" w:space="0" w:color="auto"/>
            <w:left w:val="none" w:sz="0" w:space="0" w:color="auto"/>
            <w:bottom w:val="none" w:sz="0" w:space="0" w:color="auto"/>
            <w:right w:val="none" w:sz="0" w:space="0" w:color="auto"/>
          </w:divBdr>
        </w:div>
        <w:div w:id="1774933251">
          <w:marLeft w:val="0"/>
          <w:marRight w:val="0"/>
          <w:marTop w:val="0"/>
          <w:marBottom w:val="0"/>
          <w:divBdr>
            <w:top w:val="none" w:sz="0" w:space="0" w:color="auto"/>
            <w:left w:val="none" w:sz="0" w:space="0" w:color="auto"/>
            <w:bottom w:val="single" w:sz="12" w:space="12" w:color="FFFFFF"/>
            <w:right w:val="none" w:sz="0" w:space="0" w:color="auto"/>
          </w:divBdr>
        </w:div>
        <w:div w:id="1932349011">
          <w:marLeft w:val="0"/>
          <w:marRight w:val="0"/>
          <w:marTop w:val="0"/>
          <w:marBottom w:val="0"/>
          <w:divBdr>
            <w:top w:val="none" w:sz="0" w:space="0" w:color="auto"/>
            <w:left w:val="none" w:sz="0" w:space="0" w:color="auto"/>
            <w:bottom w:val="single" w:sz="12" w:space="12" w:color="FFFFFF"/>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9</Pages>
  <Words>13989</Words>
  <Characters>7975</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Катерина Кудінова</cp:lastModifiedBy>
  <cp:revision>13</cp:revision>
  <dcterms:created xsi:type="dcterms:W3CDTF">2025-03-25T15:10:00Z</dcterms:created>
  <dcterms:modified xsi:type="dcterms:W3CDTF">2025-10-17T09:07:00Z</dcterms:modified>
</cp:coreProperties>
</file>